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29EC1" w14:textId="77777777" w:rsidR="00BE118F" w:rsidRPr="00DA2716" w:rsidRDefault="00EF0150" w:rsidP="00DA2716">
      <w:pPr>
        <w:jc w:val="center"/>
        <w:rPr>
          <w:b/>
          <w:sz w:val="24"/>
          <w:szCs w:val="24"/>
        </w:rPr>
      </w:pPr>
      <w:r w:rsidRPr="00DA2716">
        <w:rPr>
          <w:b/>
          <w:sz w:val="24"/>
          <w:szCs w:val="24"/>
        </w:rPr>
        <w:t>Minutes for CTE Steering Committee</w:t>
      </w:r>
    </w:p>
    <w:p w14:paraId="40212090" w14:textId="77777777" w:rsidR="00EF0150" w:rsidRPr="00DA2716" w:rsidRDefault="00EF0150" w:rsidP="00DA2716">
      <w:pPr>
        <w:jc w:val="center"/>
        <w:rPr>
          <w:b/>
          <w:sz w:val="24"/>
          <w:szCs w:val="24"/>
        </w:rPr>
      </w:pPr>
      <w:r w:rsidRPr="00DA2716">
        <w:rPr>
          <w:b/>
          <w:sz w:val="24"/>
          <w:szCs w:val="24"/>
        </w:rPr>
        <w:t>February 7, 2017 at 10 am to 12 pm</w:t>
      </w:r>
    </w:p>
    <w:p w14:paraId="51EB14F8" w14:textId="77777777" w:rsidR="00EF0150" w:rsidRPr="00DA2716" w:rsidRDefault="00EF0150" w:rsidP="00DA2716">
      <w:pPr>
        <w:jc w:val="center"/>
        <w:rPr>
          <w:b/>
          <w:sz w:val="24"/>
          <w:szCs w:val="24"/>
        </w:rPr>
      </w:pPr>
      <w:r w:rsidRPr="00DA2716">
        <w:rPr>
          <w:b/>
          <w:sz w:val="24"/>
          <w:szCs w:val="24"/>
        </w:rPr>
        <w:t>Room:  Rosenberg Library 518</w:t>
      </w:r>
    </w:p>
    <w:p w14:paraId="42905412" w14:textId="77777777" w:rsidR="00EF0150" w:rsidRDefault="00EF0150">
      <w:r>
        <w:br/>
      </w:r>
      <w:r w:rsidR="00DA2716">
        <w:t xml:space="preserve">1.  </w:t>
      </w:r>
      <w:r>
        <w:t xml:space="preserve">We started </w:t>
      </w:r>
      <w:r w:rsidR="00DA2716">
        <w:t xml:space="preserve">the meeting </w:t>
      </w:r>
      <w:r>
        <w:t xml:space="preserve">by </w:t>
      </w:r>
      <w:r w:rsidR="00DA2716">
        <w:t xml:space="preserve">discussing that </w:t>
      </w:r>
      <w:r>
        <w:t xml:space="preserve">CCSF was on the NPR and KQED.  If anyone has information, please email </w:t>
      </w:r>
      <w:r w:rsidR="00DA2716" w:rsidRPr="00DA2716">
        <w:t xml:space="preserve">Janel Hadden (jhadden@ccsf.edu) </w:t>
      </w:r>
      <w:r>
        <w:t>so we can collect these news</w:t>
      </w:r>
      <w:r w:rsidR="00DA2716">
        <w:t xml:space="preserve"> topics</w:t>
      </w:r>
      <w:r>
        <w:t>.</w:t>
      </w:r>
    </w:p>
    <w:p w14:paraId="35F6188C" w14:textId="77777777" w:rsidR="00EF0150" w:rsidRDefault="00EF0150">
      <w:r>
        <w:t>2.  Theresa Rowland (Associate Vice Chancellor, Instruction), discussed</w:t>
      </w:r>
    </w:p>
    <w:p w14:paraId="3D187CD0" w14:textId="77777777" w:rsidR="00EF0150" w:rsidRDefault="00EF0150">
      <w:r>
        <w:t>- Introduce Carmen Lamha (Associate Dean, CTE Pathways)</w:t>
      </w:r>
      <w:r w:rsidR="00DA2716">
        <w:t xml:space="preserve"> to new position.</w:t>
      </w:r>
    </w:p>
    <w:p w14:paraId="6F791C1D" w14:textId="63724A05" w:rsidR="00EF0150" w:rsidRDefault="005B7A5F">
      <w:r>
        <w:t>-</w:t>
      </w:r>
      <w:r w:rsidR="00EF0150">
        <w:t xml:space="preserve"> CCSF Academic Senate will vote </w:t>
      </w:r>
      <w:r>
        <w:t xml:space="preserve">on whether or not the college will apply to the new California Guided Pathways Initiative </w:t>
      </w:r>
      <w:r w:rsidR="00EF0150">
        <w:t>on February 15, 2017 (</w:t>
      </w:r>
      <w:r w:rsidR="0020333C">
        <w:t xml:space="preserve">check the Academic Senate website for the agenda to be published </w:t>
      </w:r>
      <w:hyperlink r:id="rId5" w:history="1">
        <w:r w:rsidRPr="009A6977">
          <w:rPr>
            <w:rStyle w:val="Hyperlink"/>
            <w:b/>
          </w:rPr>
          <w:t>http://www.ccsf.edu/en/about-city-college/participatory_governance/academic-senate.html</w:t>
        </w:r>
      </w:hyperlink>
      <w:r w:rsidR="00EF0150">
        <w:t>)</w:t>
      </w:r>
      <w:r>
        <w:t xml:space="preserve">. </w:t>
      </w:r>
      <w:r w:rsidR="007260D1">
        <w:t xml:space="preserve">Please show up and/or work with your Academic Senate Executive Council reps if you have perspective to share.  </w:t>
      </w:r>
      <w:r>
        <w:t xml:space="preserve">There is prevailing national research about the guided pathways approach which integrates instruction, student services, and guidance which lead to increased college completion and reduced barriers to student success.  </w:t>
      </w:r>
      <w:r w:rsidR="007260D1">
        <w:t>CCSF often offers</w:t>
      </w:r>
      <w:r>
        <w:t xml:space="preserve"> this approach</w:t>
      </w:r>
      <w:r w:rsidR="007260D1">
        <w:t xml:space="preserve"> as “best practice” but only</w:t>
      </w:r>
      <w:r>
        <w:t xml:space="preserve"> </w:t>
      </w:r>
      <w:r w:rsidR="007260D1">
        <w:t>in</w:t>
      </w:r>
      <w:r>
        <w:t xml:space="preserve"> parts of the college and specialized programs that use guided pathways are working better for our students, especially those who are most vulnerable.</w:t>
      </w:r>
      <w:r w:rsidR="007260D1">
        <w:t xml:space="preserve">  Pursuing an opportunity to look at how CCSF might implement Guided Pathways, would help all our students, not just some of our students.</w:t>
      </w:r>
    </w:p>
    <w:p w14:paraId="14387B99" w14:textId="0642E6A3" w:rsidR="00EF0150" w:rsidRDefault="00EF0150">
      <w:r>
        <w:t xml:space="preserve">- </w:t>
      </w:r>
      <w:r w:rsidR="00D35822">
        <w:t xml:space="preserve">CTE </w:t>
      </w:r>
      <w:r>
        <w:t>Ma</w:t>
      </w:r>
      <w:r w:rsidR="00D35822">
        <w:t>pping Submit</w:t>
      </w:r>
      <w:r w:rsidR="00DA2716">
        <w:t xml:space="preserve"> on March 7, 2017 </w:t>
      </w:r>
      <w:r>
        <w:t>(</w:t>
      </w:r>
      <w:r w:rsidR="00D35822" w:rsidRPr="008F3308">
        <w:t>FYI item; A select number of CTE departments are invited for the pilot effort:</w:t>
      </w:r>
      <w:r w:rsidR="008F3308">
        <w:t xml:space="preserve"> Auto, Business, Child Development, Culinary, Comp Sci, CNIT, Construction, Health Ed</w:t>
      </w:r>
      <w:r>
        <w:t>)</w:t>
      </w:r>
    </w:p>
    <w:p w14:paraId="55EA682F" w14:textId="77777777" w:rsidR="00EF0150" w:rsidRDefault="00EF0150">
      <w:r>
        <w:t xml:space="preserve">- Looking for candidates who are interested in becoming the upcoming CCSF CTE Faculty Liaison.  If you are interested, please email your name to </w:t>
      </w:r>
      <w:r w:rsidR="00DA2716" w:rsidRPr="00DA2716">
        <w:t>Janel Hadden (jhadden@ccsf.edu)</w:t>
      </w:r>
      <w:r>
        <w:t xml:space="preserve">.  She will be collecting </w:t>
      </w:r>
      <w:r w:rsidR="00DA2716">
        <w:t>your information.</w:t>
      </w:r>
    </w:p>
    <w:p w14:paraId="1CABB77B" w14:textId="585EFB4B" w:rsidR="00EF0150" w:rsidRPr="00652325" w:rsidRDefault="00EF0150">
      <w:r>
        <w:t>- Faculty Professional Development Funding Process with SWP (</w:t>
      </w:r>
      <w:r w:rsidR="00652325" w:rsidRPr="00652325">
        <w:t>An announcement on how to opt in will be sent in February from Theresa Rowland).</w:t>
      </w:r>
    </w:p>
    <w:p w14:paraId="02AAAC73" w14:textId="77777777" w:rsidR="00EF0150" w:rsidRDefault="00EF0150">
      <w:r>
        <w:t>3.  John H</w:t>
      </w:r>
      <w:r w:rsidR="004C3E12">
        <w:t>alpin (Associate Dean, Academic Affairs), discussed</w:t>
      </w:r>
    </w:p>
    <w:p w14:paraId="68A6652F" w14:textId="77777777" w:rsidR="004C3E12" w:rsidRDefault="004C3E12">
      <w:r>
        <w:t>- Forming a Taskforce for CWEE waiting on Chancellor (est late February / March)</w:t>
      </w:r>
    </w:p>
    <w:p w14:paraId="528498C3" w14:textId="77777777" w:rsidR="004C3E12" w:rsidRDefault="004C3E12">
      <w:r>
        <w:t>- RFP for Perkins and SWP deadline is March 15, 2017</w:t>
      </w:r>
    </w:p>
    <w:p w14:paraId="43E555C5" w14:textId="77777777" w:rsidR="004C3E12" w:rsidRDefault="004C3E12">
      <w:r>
        <w:t xml:space="preserve">- Allocation Committee (4 open seats), if you are interested in applying to become a member of allocation committee please email </w:t>
      </w:r>
      <w:r w:rsidR="00DA2716" w:rsidRPr="00DA2716">
        <w:t>Janel Hadden (jhadden@ccsf.edu)</w:t>
      </w:r>
      <w:r>
        <w:t>.  She will be collect</w:t>
      </w:r>
      <w:r w:rsidR="00DA2716">
        <w:t>ing</w:t>
      </w:r>
      <w:r>
        <w:t xml:space="preserve"> your information.</w:t>
      </w:r>
    </w:p>
    <w:p w14:paraId="361D1254" w14:textId="77777777" w:rsidR="00261E68" w:rsidRDefault="00261E68"/>
    <w:p w14:paraId="145502AD" w14:textId="77777777" w:rsidR="00261E68" w:rsidRDefault="00261E68"/>
    <w:p w14:paraId="1C545861" w14:textId="77777777" w:rsidR="00261E68" w:rsidRDefault="00261E68"/>
    <w:p w14:paraId="6ACF372F" w14:textId="77777777" w:rsidR="00261E68" w:rsidRDefault="00261E68"/>
    <w:p w14:paraId="501833BE" w14:textId="77777777" w:rsidR="004C3E12" w:rsidRDefault="004C3E12">
      <w:r>
        <w:lastRenderedPageBreak/>
        <w:t>4.  Carmen Lamha and John Halpin will assist with guidance on how to fill the RFP</w:t>
      </w:r>
    </w:p>
    <w:p w14:paraId="4B85DD4F" w14:textId="4C320600" w:rsidR="004C3E12" w:rsidRDefault="004C3E12">
      <w:r>
        <w:t xml:space="preserve">- Carmen </w:t>
      </w:r>
      <w:r w:rsidR="00261E68">
        <w:t>and John will be meeting to come up with a plan.  Once this is iron out, they will be emailing the information on this topic separately.</w:t>
      </w:r>
    </w:p>
    <w:p w14:paraId="6987FF01" w14:textId="49DE2248" w:rsidR="004C3E12" w:rsidRDefault="004C3E12">
      <w:r>
        <w:t>- Carmen has extended the SWP funding to restore classes that were cut from th</w:t>
      </w:r>
      <w:r w:rsidR="00F6090C">
        <w:t>e schedule to Friday, February 10</w:t>
      </w:r>
      <w:bookmarkStart w:id="0" w:name="_GoBack"/>
      <w:bookmarkEnd w:id="0"/>
      <w:r>
        <w:t>, 2017</w:t>
      </w:r>
    </w:p>
    <w:p w14:paraId="214ECB5E" w14:textId="77777777" w:rsidR="00396EE8" w:rsidRDefault="00396EE8">
      <w:r>
        <w:t>6.  Beth Cataldo (CTE Faculty Liaison), discussed</w:t>
      </w:r>
    </w:p>
    <w:p w14:paraId="66DC8E3E" w14:textId="77777777" w:rsidR="00396EE8" w:rsidRDefault="00396EE8">
      <w:r>
        <w:t>- CTE news (see Appendix A)</w:t>
      </w:r>
    </w:p>
    <w:p w14:paraId="3649CA19" w14:textId="77777777" w:rsidR="00396EE8" w:rsidRDefault="004C3E12">
      <w:r>
        <w:t>5.  Richard Wu (Chair, CTE Ste</w:t>
      </w:r>
      <w:r w:rsidR="00396EE8">
        <w:t>ering Committee) was elected to serve as Chair for another term.</w:t>
      </w:r>
    </w:p>
    <w:p w14:paraId="47DAF84C" w14:textId="77777777" w:rsidR="004C3E12" w:rsidRDefault="00396EE8">
      <w:r>
        <w:t xml:space="preserve">- </w:t>
      </w:r>
      <w:r w:rsidRPr="00DA2716">
        <w:rPr>
          <w:b/>
        </w:rPr>
        <w:t>Next CTE Steering Committee Meeting</w:t>
      </w:r>
      <w:r>
        <w:t xml:space="preserve"> will be (TBA) but the time will be Tuesday (10 am to 12 pm)</w:t>
      </w:r>
      <w:r w:rsidR="004C3E12">
        <w:t xml:space="preserve"> </w:t>
      </w:r>
    </w:p>
    <w:p w14:paraId="367465EF" w14:textId="77777777" w:rsidR="004C3E12" w:rsidRDefault="004C3E12"/>
    <w:p w14:paraId="2A775200" w14:textId="77777777" w:rsidR="00EF0150" w:rsidRDefault="00EF0150"/>
    <w:p w14:paraId="3E918B1D" w14:textId="77777777" w:rsidR="00396EE8" w:rsidRDefault="00396EE8"/>
    <w:p w14:paraId="28F01FAC" w14:textId="77777777" w:rsidR="00261E68" w:rsidRDefault="00261E68">
      <w:pPr>
        <w:rPr>
          <w:rFonts w:ascii="Cambria" w:hAnsi="Cambria"/>
          <w:b/>
          <w:szCs w:val="20"/>
        </w:rPr>
      </w:pPr>
      <w:r>
        <w:rPr>
          <w:rFonts w:ascii="Cambria" w:hAnsi="Cambria"/>
          <w:b/>
          <w:szCs w:val="20"/>
        </w:rPr>
        <w:br w:type="page"/>
      </w:r>
    </w:p>
    <w:p w14:paraId="7092AB74" w14:textId="2550D460" w:rsidR="00396EE8" w:rsidRDefault="00396EE8" w:rsidP="00396EE8">
      <w:pPr>
        <w:rPr>
          <w:rFonts w:ascii="Cambria" w:hAnsi="Cambria"/>
          <w:b/>
          <w:szCs w:val="20"/>
        </w:rPr>
      </w:pPr>
      <w:r>
        <w:rPr>
          <w:rFonts w:ascii="Cambria" w:hAnsi="Cambria"/>
          <w:b/>
          <w:szCs w:val="20"/>
        </w:rPr>
        <w:lastRenderedPageBreak/>
        <w:t>Appendix A:</w:t>
      </w:r>
    </w:p>
    <w:p w14:paraId="45C86BC3" w14:textId="77777777" w:rsidR="00396EE8" w:rsidRPr="00396EE8" w:rsidRDefault="00396EE8" w:rsidP="00396EE8">
      <w:pPr>
        <w:pStyle w:val="NoSpacing"/>
        <w:jc w:val="center"/>
        <w:rPr>
          <w:b/>
          <w:sz w:val="24"/>
          <w:szCs w:val="24"/>
        </w:rPr>
      </w:pPr>
      <w:r w:rsidRPr="00396EE8">
        <w:rPr>
          <w:b/>
          <w:sz w:val="24"/>
          <w:szCs w:val="24"/>
        </w:rPr>
        <w:t>CTE Liaison February Update</w:t>
      </w:r>
    </w:p>
    <w:p w14:paraId="34DB03F6" w14:textId="77777777" w:rsidR="00396EE8" w:rsidRPr="00396EE8" w:rsidRDefault="00396EE8" w:rsidP="00396EE8">
      <w:pPr>
        <w:pStyle w:val="NoSpacing"/>
        <w:jc w:val="center"/>
        <w:rPr>
          <w:b/>
          <w:sz w:val="24"/>
          <w:szCs w:val="24"/>
        </w:rPr>
      </w:pPr>
      <w:r w:rsidRPr="00396EE8">
        <w:rPr>
          <w:b/>
          <w:sz w:val="24"/>
          <w:szCs w:val="24"/>
        </w:rPr>
        <w:t>CTE-related Information and Events Around the State</w:t>
      </w:r>
    </w:p>
    <w:p w14:paraId="5133D254" w14:textId="77777777" w:rsidR="00396EE8" w:rsidRPr="00396EE8" w:rsidRDefault="00396EE8" w:rsidP="00396EE8">
      <w:pPr>
        <w:pStyle w:val="NoSpacing"/>
        <w:jc w:val="center"/>
        <w:rPr>
          <w:b/>
          <w:sz w:val="24"/>
          <w:szCs w:val="24"/>
        </w:rPr>
      </w:pPr>
      <w:r w:rsidRPr="00396EE8">
        <w:rPr>
          <w:b/>
          <w:sz w:val="24"/>
          <w:szCs w:val="24"/>
        </w:rPr>
        <w:t>Beth Cataldo • 2/7/17</w:t>
      </w:r>
    </w:p>
    <w:p w14:paraId="4C18B1D0" w14:textId="77777777" w:rsidR="00396EE8" w:rsidRPr="00962825" w:rsidRDefault="00396EE8" w:rsidP="00396EE8">
      <w:pPr>
        <w:rPr>
          <w:rFonts w:ascii="Cambria" w:hAnsi="Cambria"/>
          <w:sz w:val="20"/>
          <w:szCs w:val="20"/>
        </w:rPr>
      </w:pPr>
    </w:p>
    <w:p w14:paraId="6A6A5579" w14:textId="77777777" w:rsidR="00396EE8" w:rsidRPr="00962825" w:rsidRDefault="00396EE8" w:rsidP="00396EE8">
      <w:pPr>
        <w:rPr>
          <w:rFonts w:ascii="Cambria" w:hAnsi="Cambria"/>
          <w:sz w:val="20"/>
          <w:szCs w:val="20"/>
        </w:rPr>
      </w:pPr>
    </w:p>
    <w:p w14:paraId="0C5DE5CA" w14:textId="77777777" w:rsidR="00396EE8" w:rsidRPr="00962825" w:rsidRDefault="00396EE8" w:rsidP="00396EE8">
      <w:pPr>
        <w:rPr>
          <w:rFonts w:ascii="Cambria" w:hAnsi="Cambria"/>
          <w:b/>
          <w:sz w:val="21"/>
          <w:szCs w:val="20"/>
        </w:rPr>
      </w:pPr>
      <w:r w:rsidRPr="00962825">
        <w:rPr>
          <w:rFonts w:ascii="Cambria" w:hAnsi="Cambria"/>
          <w:b/>
          <w:sz w:val="21"/>
          <w:szCs w:val="20"/>
        </w:rPr>
        <w:t>1. Governor Brown’s Budget</w:t>
      </w:r>
    </w:p>
    <w:p w14:paraId="09454044" w14:textId="77777777" w:rsidR="00396EE8" w:rsidRPr="00962825" w:rsidRDefault="00396EE8" w:rsidP="00396EE8">
      <w:pPr>
        <w:rPr>
          <w:rFonts w:ascii="Cambria" w:hAnsi="Cambria"/>
          <w:sz w:val="20"/>
          <w:szCs w:val="20"/>
        </w:rPr>
      </w:pPr>
      <w:r w:rsidRPr="00962825">
        <w:rPr>
          <w:rFonts w:ascii="Cambria" w:hAnsi="Cambria"/>
          <w:sz w:val="20"/>
          <w:szCs w:val="20"/>
        </w:rPr>
        <w:t>The 2017-18 Governor’s Budget was released in January.  The budget summary indicates state revenues, which surged during several years of recovery, are now beginning to lag expectations.  Despite this constraint, the budget provides roughly $400 million in new Proposition 98 General Fund spending for CCCs.  The state general fund is estimated to increase by approximately $3.7 billion, or approximately 3% in 2017-18.  Proposition 98 is estimated to increase by approximately $2.1 billion, or approximately 3% in 2017-18. Below is the information relevant to CTE-related programs and initiatives.</w:t>
      </w:r>
    </w:p>
    <w:p w14:paraId="40BF27ED" w14:textId="77777777" w:rsidR="00396EE8" w:rsidRDefault="00396EE8" w:rsidP="00396EE8">
      <w:pPr>
        <w:rPr>
          <w:rFonts w:ascii="Cambria" w:hAnsi="Cambria"/>
          <w:b/>
          <w:sz w:val="20"/>
          <w:szCs w:val="20"/>
        </w:rPr>
      </w:pPr>
    </w:p>
    <w:p w14:paraId="006B83EC" w14:textId="77777777" w:rsidR="00396EE8" w:rsidRPr="00962825" w:rsidRDefault="00396EE8" w:rsidP="00396EE8">
      <w:pPr>
        <w:rPr>
          <w:rFonts w:ascii="Cambria" w:hAnsi="Cambria"/>
          <w:b/>
          <w:sz w:val="20"/>
          <w:szCs w:val="20"/>
        </w:rPr>
      </w:pPr>
      <w:r w:rsidRPr="00962825">
        <w:rPr>
          <w:rFonts w:ascii="Cambria" w:hAnsi="Cambria"/>
          <w:b/>
          <w:sz w:val="20"/>
          <w:szCs w:val="20"/>
        </w:rPr>
        <w:t>Educational Services</w:t>
      </w:r>
    </w:p>
    <w:p w14:paraId="37B09986" w14:textId="77777777" w:rsidR="00396EE8" w:rsidRPr="00962825" w:rsidRDefault="00396EE8" w:rsidP="00396EE8">
      <w:pPr>
        <w:rPr>
          <w:rFonts w:ascii="Cambria" w:hAnsi="Cambria"/>
          <w:sz w:val="20"/>
          <w:szCs w:val="20"/>
        </w:rPr>
      </w:pPr>
      <w:r w:rsidRPr="00962825">
        <w:rPr>
          <w:rFonts w:ascii="Cambria" w:hAnsi="Cambria"/>
          <w:sz w:val="20"/>
          <w:szCs w:val="20"/>
        </w:rPr>
        <w:t>$150 million for implementation of guided pathways.  (one-time)</w:t>
      </w:r>
    </w:p>
    <w:p w14:paraId="0CFE8AA4" w14:textId="77777777" w:rsidR="00396EE8" w:rsidRPr="00962825" w:rsidRDefault="00396EE8" w:rsidP="00396EE8">
      <w:pPr>
        <w:rPr>
          <w:rFonts w:ascii="Cambria" w:hAnsi="Cambria"/>
          <w:sz w:val="20"/>
          <w:szCs w:val="20"/>
        </w:rPr>
      </w:pPr>
      <w:r w:rsidRPr="00962825">
        <w:rPr>
          <w:rFonts w:ascii="Cambria" w:hAnsi="Cambria"/>
          <w:sz w:val="20"/>
          <w:szCs w:val="20"/>
        </w:rPr>
        <w:t>$5.4 million for a 1.48% COLA for the Apprenticeship, EOPS, DSPS, CalWORKs and the Child Care Tax Bailout programs.</w:t>
      </w:r>
    </w:p>
    <w:p w14:paraId="1C19762B" w14:textId="77777777" w:rsidR="00396EE8" w:rsidRPr="00962825" w:rsidRDefault="00396EE8" w:rsidP="00396EE8">
      <w:pPr>
        <w:rPr>
          <w:rFonts w:ascii="Cambria" w:hAnsi="Cambria"/>
          <w:sz w:val="20"/>
          <w:szCs w:val="20"/>
        </w:rPr>
      </w:pPr>
      <w:r w:rsidRPr="00962825">
        <w:rPr>
          <w:rFonts w:ascii="Cambria" w:hAnsi="Cambria"/>
          <w:sz w:val="20"/>
          <w:szCs w:val="20"/>
        </w:rPr>
        <w:t>$3.1 million for enrollment growth in the Full-Time Student Success Grant program.</w:t>
      </w:r>
    </w:p>
    <w:p w14:paraId="17D71921" w14:textId="77777777" w:rsidR="00396EE8" w:rsidRPr="00962825" w:rsidRDefault="00396EE8" w:rsidP="00396EE8">
      <w:pPr>
        <w:rPr>
          <w:rFonts w:ascii="Cambria" w:hAnsi="Cambria"/>
          <w:sz w:val="20"/>
          <w:szCs w:val="20"/>
        </w:rPr>
      </w:pPr>
      <w:r w:rsidRPr="00962825">
        <w:rPr>
          <w:rFonts w:ascii="Cambria" w:hAnsi="Cambria"/>
          <w:sz w:val="20"/>
          <w:szCs w:val="20"/>
        </w:rPr>
        <w:t> </w:t>
      </w:r>
    </w:p>
    <w:p w14:paraId="31EBC1BC" w14:textId="77777777" w:rsidR="00396EE8" w:rsidRPr="00962825" w:rsidRDefault="00396EE8" w:rsidP="00396EE8">
      <w:pPr>
        <w:rPr>
          <w:rFonts w:ascii="Cambria" w:hAnsi="Cambria"/>
          <w:b/>
          <w:sz w:val="20"/>
          <w:szCs w:val="20"/>
        </w:rPr>
      </w:pPr>
      <w:r w:rsidRPr="00962825">
        <w:rPr>
          <w:rFonts w:ascii="Cambria" w:hAnsi="Cambria"/>
          <w:b/>
          <w:sz w:val="20"/>
          <w:szCs w:val="20"/>
        </w:rPr>
        <w:t xml:space="preserve">Important note: </w:t>
      </w:r>
    </w:p>
    <w:p w14:paraId="3C740C5C" w14:textId="77777777" w:rsidR="00396EE8" w:rsidRPr="00962825" w:rsidRDefault="00396EE8" w:rsidP="00396EE8">
      <w:pPr>
        <w:pStyle w:val="ListParagraph"/>
        <w:numPr>
          <w:ilvl w:val="0"/>
          <w:numId w:val="5"/>
        </w:numPr>
        <w:rPr>
          <w:rFonts w:ascii="Cambria" w:hAnsi="Cambria"/>
          <w:sz w:val="20"/>
          <w:szCs w:val="20"/>
        </w:rPr>
      </w:pPr>
      <w:r w:rsidRPr="00962825">
        <w:rPr>
          <w:rFonts w:ascii="Cambria" w:hAnsi="Cambria"/>
          <w:sz w:val="20"/>
          <w:szCs w:val="20"/>
        </w:rPr>
        <w:t>While funding for the</w:t>
      </w:r>
      <w:r w:rsidRPr="00962825">
        <w:rPr>
          <w:rFonts w:ascii="Cambria" w:hAnsi="Cambria"/>
          <w:b/>
          <w:sz w:val="20"/>
          <w:szCs w:val="20"/>
        </w:rPr>
        <w:t xml:space="preserve"> Student Success and Support, Student Equity, Adult Education,</w:t>
      </w:r>
      <w:r w:rsidRPr="00962825">
        <w:rPr>
          <w:rFonts w:ascii="Cambria" w:hAnsi="Cambria"/>
          <w:sz w:val="20"/>
          <w:szCs w:val="20"/>
        </w:rPr>
        <w:t xml:space="preserve"> and </w:t>
      </w:r>
      <w:r w:rsidRPr="00962825">
        <w:rPr>
          <w:rFonts w:ascii="Cambria" w:hAnsi="Cambria"/>
          <w:b/>
          <w:sz w:val="20"/>
          <w:szCs w:val="20"/>
        </w:rPr>
        <w:t>Strong Workforce</w:t>
      </w:r>
      <w:r w:rsidRPr="00962825">
        <w:rPr>
          <w:rFonts w:ascii="Cambria" w:hAnsi="Cambria"/>
          <w:sz w:val="20"/>
          <w:szCs w:val="20"/>
        </w:rPr>
        <w:t xml:space="preserve"> programs did not receive an augmentation, they continue to receive the same level of funding as 2016-17.  </w:t>
      </w:r>
    </w:p>
    <w:p w14:paraId="4B0AEEB4" w14:textId="77777777" w:rsidR="00396EE8" w:rsidRPr="00962825" w:rsidRDefault="00396EE8" w:rsidP="00396EE8">
      <w:pPr>
        <w:pStyle w:val="ListParagraph"/>
        <w:numPr>
          <w:ilvl w:val="0"/>
          <w:numId w:val="5"/>
        </w:numPr>
        <w:rPr>
          <w:rFonts w:ascii="Cambria" w:hAnsi="Cambria"/>
          <w:sz w:val="20"/>
          <w:szCs w:val="20"/>
        </w:rPr>
      </w:pPr>
      <w:r w:rsidRPr="00962825">
        <w:rPr>
          <w:rFonts w:ascii="Cambria" w:hAnsi="Cambria"/>
          <w:sz w:val="20"/>
          <w:szCs w:val="20"/>
        </w:rPr>
        <w:t xml:space="preserve">The success of these programs, and the likelihood of our system continuing to receive funding in future years, will be determined by our ability to maximize the return on the state’s investment in these areas.  </w:t>
      </w:r>
    </w:p>
    <w:p w14:paraId="7D743B97" w14:textId="77777777" w:rsidR="00396EE8" w:rsidRPr="00962825" w:rsidRDefault="00396EE8" w:rsidP="00396EE8">
      <w:pPr>
        <w:pStyle w:val="ListParagraph"/>
        <w:numPr>
          <w:ilvl w:val="0"/>
          <w:numId w:val="5"/>
        </w:numPr>
        <w:rPr>
          <w:rFonts w:ascii="Cambria" w:hAnsi="Cambria"/>
          <w:sz w:val="20"/>
          <w:szCs w:val="20"/>
        </w:rPr>
      </w:pPr>
      <w:r w:rsidRPr="00962825">
        <w:rPr>
          <w:rFonts w:ascii="Cambria" w:hAnsi="Cambria"/>
          <w:sz w:val="20"/>
          <w:szCs w:val="20"/>
        </w:rPr>
        <w:t xml:space="preserve">It is critical colleges use these resources to support integrated and effective student success strategies.  </w:t>
      </w:r>
    </w:p>
    <w:p w14:paraId="6F1F05A4" w14:textId="77777777" w:rsidR="00396EE8" w:rsidRPr="00962825" w:rsidRDefault="00396EE8" w:rsidP="00396EE8">
      <w:pPr>
        <w:pStyle w:val="ListParagraph"/>
        <w:numPr>
          <w:ilvl w:val="0"/>
          <w:numId w:val="5"/>
        </w:numPr>
        <w:rPr>
          <w:rFonts w:ascii="Cambria" w:hAnsi="Cambria"/>
          <w:sz w:val="20"/>
          <w:szCs w:val="20"/>
        </w:rPr>
      </w:pPr>
      <w:r w:rsidRPr="00962825">
        <w:rPr>
          <w:rFonts w:ascii="Cambria" w:hAnsi="Cambria"/>
          <w:sz w:val="20"/>
          <w:szCs w:val="20"/>
        </w:rPr>
        <w:t>Achieving the desired results will take sustained efforts, including appropriate levels of ongoing investments at the college level, while preserving a reasonable level of operating flexibility for when the next recession occurs.</w:t>
      </w:r>
    </w:p>
    <w:p w14:paraId="1428531A" w14:textId="77777777" w:rsidR="00396EE8" w:rsidRPr="00962825" w:rsidRDefault="00396EE8" w:rsidP="00396EE8">
      <w:pPr>
        <w:rPr>
          <w:rFonts w:ascii="Cambria" w:hAnsi="Cambria"/>
          <w:sz w:val="20"/>
          <w:szCs w:val="20"/>
        </w:rPr>
      </w:pPr>
      <w:r w:rsidRPr="00962825">
        <w:rPr>
          <w:rFonts w:ascii="Cambria" w:hAnsi="Cambria"/>
          <w:sz w:val="20"/>
          <w:szCs w:val="20"/>
        </w:rPr>
        <w:t> </w:t>
      </w:r>
    </w:p>
    <w:p w14:paraId="6A08BCEC" w14:textId="77777777" w:rsidR="00396EE8" w:rsidRPr="00962825" w:rsidRDefault="00396EE8" w:rsidP="00396EE8">
      <w:pPr>
        <w:rPr>
          <w:rFonts w:ascii="Cambria" w:hAnsi="Cambria"/>
          <w:b/>
          <w:sz w:val="21"/>
          <w:szCs w:val="20"/>
        </w:rPr>
      </w:pPr>
      <w:r w:rsidRPr="00962825">
        <w:rPr>
          <w:rFonts w:ascii="Cambria" w:hAnsi="Cambria"/>
          <w:b/>
          <w:sz w:val="21"/>
          <w:szCs w:val="20"/>
        </w:rPr>
        <w:t>2. Event: CTE Data Unlocked: Tools for Growing Enrollment and Strengthening CTE Pathways</w:t>
      </w:r>
    </w:p>
    <w:p w14:paraId="6C449794" w14:textId="77777777" w:rsidR="00396EE8" w:rsidRDefault="00396EE8" w:rsidP="00396EE8">
      <w:pPr>
        <w:rPr>
          <w:rFonts w:ascii="Cambria" w:hAnsi="Cambria"/>
          <w:sz w:val="20"/>
          <w:szCs w:val="20"/>
        </w:rPr>
      </w:pPr>
      <w:r w:rsidRPr="00962825">
        <w:rPr>
          <w:rFonts w:ascii="Cambria" w:hAnsi="Cambria"/>
          <w:sz w:val="20"/>
          <w:szCs w:val="20"/>
        </w:rPr>
        <w:t>Under the Strong Workforce Program, many colleges are striving to increase enrollments in CTE. But in order to support this growth, colleges need to establish pathways that work for diverse student populations and help them progress up their career ladders.</w:t>
      </w:r>
    </w:p>
    <w:p w14:paraId="1E77ED8C" w14:textId="77777777" w:rsidR="00396EE8" w:rsidRPr="00962825" w:rsidRDefault="00396EE8" w:rsidP="00396EE8">
      <w:pPr>
        <w:rPr>
          <w:rFonts w:ascii="Cambria" w:hAnsi="Cambria"/>
          <w:sz w:val="20"/>
          <w:szCs w:val="20"/>
        </w:rPr>
      </w:pPr>
    </w:p>
    <w:p w14:paraId="79E0D32C" w14:textId="77777777" w:rsidR="00396EE8" w:rsidRPr="00962825" w:rsidRDefault="00396EE8" w:rsidP="00396EE8">
      <w:pPr>
        <w:rPr>
          <w:rFonts w:ascii="Cambria" w:hAnsi="Cambria"/>
          <w:sz w:val="20"/>
          <w:szCs w:val="20"/>
        </w:rPr>
      </w:pPr>
      <w:r w:rsidRPr="00962825">
        <w:rPr>
          <w:rFonts w:ascii="Cambria" w:hAnsi="Cambria"/>
          <w:sz w:val="20"/>
          <w:szCs w:val="20"/>
        </w:rPr>
        <w:t>This session will outline common barriers to student progress and describe ways that colleges can support students in overcoming those challenges. For example, you’ll learn:</w:t>
      </w:r>
    </w:p>
    <w:p w14:paraId="41122B7B" w14:textId="77777777" w:rsidR="00396EE8" w:rsidRPr="00962825" w:rsidRDefault="00396EE8" w:rsidP="00396EE8">
      <w:pPr>
        <w:pStyle w:val="ListParagraph"/>
        <w:numPr>
          <w:ilvl w:val="0"/>
          <w:numId w:val="1"/>
        </w:numPr>
        <w:rPr>
          <w:rFonts w:ascii="Cambria" w:hAnsi="Cambria"/>
          <w:sz w:val="20"/>
          <w:szCs w:val="20"/>
        </w:rPr>
      </w:pPr>
      <w:r w:rsidRPr="00962825">
        <w:rPr>
          <w:rFonts w:ascii="Cambria" w:hAnsi="Cambria"/>
          <w:sz w:val="20"/>
          <w:szCs w:val="20"/>
        </w:rPr>
        <w:t>Why students do and don’t major in CTE</w:t>
      </w:r>
    </w:p>
    <w:p w14:paraId="711AE81F" w14:textId="77777777" w:rsidR="00396EE8" w:rsidRPr="00962825" w:rsidRDefault="00396EE8" w:rsidP="00396EE8">
      <w:pPr>
        <w:pStyle w:val="ListParagraph"/>
        <w:numPr>
          <w:ilvl w:val="0"/>
          <w:numId w:val="1"/>
        </w:numPr>
        <w:rPr>
          <w:rFonts w:ascii="Cambria" w:hAnsi="Cambria"/>
          <w:sz w:val="20"/>
          <w:szCs w:val="20"/>
        </w:rPr>
      </w:pPr>
      <w:r w:rsidRPr="00962825">
        <w:rPr>
          <w:rFonts w:ascii="Cambria" w:hAnsi="Cambria"/>
          <w:sz w:val="20"/>
          <w:szCs w:val="20"/>
        </w:rPr>
        <w:lastRenderedPageBreak/>
        <w:t>The highest-leverage actions that can change enrollment patterns</w:t>
      </w:r>
    </w:p>
    <w:p w14:paraId="3047D051" w14:textId="77777777" w:rsidR="00396EE8" w:rsidRPr="00962825" w:rsidRDefault="00396EE8" w:rsidP="00396EE8">
      <w:pPr>
        <w:pStyle w:val="ListParagraph"/>
        <w:numPr>
          <w:ilvl w:val="0"/>
          <w:numId w:val="1"/>
        </w:numPr>
        <w:rPr>
          <w:rFonts w:ascii="Cambria" w:hAnsi="Cambria"/>
          <w:sz w:val="20"/>
          <w:szCs w:val="20"/>
        </w:rPr>
      </w:pPr>
      <w:r w:rsidRPr="00962825">
        <w:rPr>
          <w:rFonts w:ascii="Cambria" w:hAnsi="Cambria"/>
          <w:sz w:val="20"/>
          <w:szCs w:val="20"/>
        </w:rPr>
        <w:t>How CTE pathways work fits into statewide priorities and guided pathway models</w:t>
      </w:r>
    </w:p>
    <w:p w14:paraId="4E0F925C" w14:textId="77777777" w:rsidR="00396EE8" w:rsidRDefault="00396EE8" w:rsidP="00396EE8">
      <w:pPr>
        <w:rPr>
          <w:rFonts w:ascii="Cambria" w:hAnsi="Cambria"/>
          <w:sz w:val="20"/>
          <w:szCs w:val="20"/>
        </w:rPr>
      </w:pPr>
    </w:p>
    <w:p w14:paraId="466EB295" w14:textId="77777777" w:rsidR="00396EE8" w:rsidRPr="00962825" w:rsidRDefault="00396EE8" w:rsidP="00396EE8">
      <w:pPr>
        <w:rPr>
          <w:rFonts w:ascii="Cambria" w:hAnsi="Cambria"/>
          <w:sz w:val="20"/>
          <w:szCs w:val="20"/>
        </w:rPr>
      </w:pPr>
      <w:r w:rsidRPr="00962825">
        <w:rPr>
          <w:rFonts w:ascii="Cambria" w:hAnsi="Cambria"/>
          <w:sz w:val="20"/>
          <w:szCs w:val="20"/>
        </w:rPr>
        <w:t>Hands-on activities will enable you to explore:</w:t>
      </w:r>
    </w:p>
    <w:p w14:paraId="1FC5CBD5" w14:textId="77777777" w:rsidR="00396EE8" w:rsidRPr="00962825" w:rsidRDefault="00396EE8" w:rsidP="00396EE8">
      <w:pPr>
        <w:pStyle w:val="ListParagraph"/>
        <w:numPr>
          <w:ilvl w:val="0"/>
          <w:numId w:val="2"/>
        </w:numPr>
        <w:rPr>
          <w:rFonts w:ascii="Cambria" w:hAnsi="Cambria"/>
          <w:sz w:val="20"/>
          <w:szCs w:val="20"/>
        </w:rPr>
      </w:pPr>
      <w:r w:rsidRPr="00962825">
        <w:rPr>
          <w:rFonts w:ascii="Cambria" w:hAnsi="Cambria"/>
          <w:sz w:val="20"/>
          <w:szCs w:val="20"/>
        </w:rPr>
        <w:t>New tools that can help support career exploration and educational planning</w:t>
      </w:r>
    </w:p>
    <w:p w14:paraId="02296BB8" w14:textId="77777777" w:rsidR="00396EE8" w:rsidRPr="00962825" w:rsidRDefault="00396EE8" w:rsidP="00396EE8">
      <w:pPr>
        <w:pStyle w:val="ListParagraph"/>
        <w:numPr>
          <w:ilvl w:val="0"/>
          <w:numId w:val="2"/>
        </w:numPr>
        <w:rPr>
          <w:rFonts w:ascii="Cambria" w:hAnsi="Cambria"/>
          <w:sz w:val="20"/>
          <w:szCs w:val="20"/>
        </w:rPr>
      </w:pPr>
      <w:r w:rsidRPr="00962825">
        <w:rPr>
          <w:rFonts w:ascii="Cambria" w:hAnsi="Cambria"/>
          <w:sz w:val="20"/>
          <w:szCs w:val="20"/>
        </w:rPr>
        <w:t>How to access information on progress within a pathway and employment outcomes</w:t>
      </w:r>
    </w:p>
    <w:p w14:paraId="0A16344F" w14:textId="77777777" w:rsidR="00396EE8" w:rsidRPr="00962825" w:rsidRDefault="00396EE8" w:rsidP="00396EE8">
      <w:pPr>
        <w:pStyle w:val="ListParagraph"/>
        <w:numPr>
          <w:ilvl w:val="0"/>
          <w:numId w:val="2"/>
        </w:numPr>
        <w:rPr>
          <w:rFonts w:ascii="Cambria" w:hAnsi="Cambria"/>
          <w:sz w:val="20"/>
          <w:szCs w:val="20"/>
        </w:rPr>
      </w:pPr>
      <w:r w:rsidRPr="00962825">
        <w:rPr>
          <w:rFonts w:ascii="Cambria" w:hAnsi="Cambria"/>
          <w:sz w:val="20"/>
          <w:szCs w:val="20"/>
        </w:rPr>
        <w:t>Specific steps you can take to strengthen enrollments and progress in CTE</w:t>
      </w:r>
      <w:r>
        <w:rPr>
          <w:rFonts w:ascii="Cambria" w:hAnsi="Cambria"/>
          <w:sz w:val="20"/>
          <w:szCs w:val="20"/>
        </w:rPr>
        <w:br/>
      </w:r>
    </w:p>
    <w:p w14:paraId="10E1729A" w14:textId="77777777" w:rsidR="00396EE8" w:rsidRPr="00962825" w:rsidRDefault="00396EE8" w:rsidP="00396EE8">
      <w:pPr>
        <w:rPr>
          <w:rFonts w:ascii="Cambria" w:hAnsi="Cambria"/>
          <w:b/>
          <w:sz w:val="20"/>
          <w:szCs w:val="20"/>
        </w:rPr>
      </w:pPr>
      <w:r w:rsidRPr="00962825">
        <w:rPr>
          <w:rFonts w:ascii="Cambria" w:hAnsi="Cambria"/>
          <w:b/>
          <w:sz w:val="20"/>
          <w:szCs w:val="20"/>
        </w:rPr>
        <w:t>Workshop  Schedule/Registration/Cost</w:t>
      </w:r>
    </w:p>
    <w:p w14:paraId="33F63562" w14:textId="77777777" w:rsidR="00396EE8" w:rsidRPr="00962825" w:rsidRDefault="00396EE8" w:rsidP="00396EE8">
      <w:pPr>
        <w:rPr>
          <w:rFonts w:ascii="Cambria" w:hAnsi="Cambria"/>
          <w:sz w:val="20"/>
          <w:szCs w:val="20"/>
        </w:rPr>
      </w:pPr>
      <w:r w:rsidRPr="00962825">
        <w:rPr>
          <w:rFonts w:ascii="Cambria" w:hAnsi="Cambria"/>
          <w:sz w:val="20"/>
          <w:szCs w:val="20"/>
        </w:rPr>
        <w:t xml:space="preserve">There is a $50 per-person registration fee for attending. </w:t>
      </w:r>
    </w:p>
    <w:p w14:paraId="076ACB15" w14:textId="77777777" w:rsidR="00396EE8" w:rsidRPr="00962825" w:rsidRDefault="00396EE8" w:rsidP="00396EE8">
      <w:pPr>
        <w:rPr>
          <w:rFonts w:ascii="Cambria" w:hAnsi="Cambria"/>
          <w:b/>
          <w:sz w:val="20"/>
          <w:szCs w:val="20"/>
        </w:rPr>
      </w:pPr>
      <w:r w:rsidRPr="00962825">
        <w:rPr>
          <w:rFonts w:ascii="Cambria" w:hAnsi="Cambria"/>
          <w:b/>
          <w:sz w:val="20"/>
          <w:szCs w:val="20"/>
        </w:rPr>
        <w:t>Workshop Locations</w:t>
      </w:r>
    </w:p>
    <w:p w14:paraId="26FD91A0" w14:textId="77777777" w:rsidR="00396EE8" w:rsidRPr="00962825" w:rsidRDefault="00396EE8" w:rsidP="00396EE8">
      <w:pPr>
        <w:rPr>
          <w:rFonts w:ascii="Cambria" w:hAnsi="Cambria"/>
          <w:sz w:val="20"/>
          <w:szCs w:val="20"/>
        </w:rPr>
      </w:pPr>
      <w:r w:rsidRPr="00962825">
        <w:rPr>
          <w:rFonts w:ascii="Cambria" w:hAnsi="Cambria"/>
          <w:sz w:val="20"/>
          <w:szCs w:val="20"/>
        </w:rPr>
        <w:t>Date: Friday, March 3, 2017</w:t>
      </w:r>
    </w:p>
    <w:p w14:paraId="68C870AA" w14:textId="77777777" w:rsidR="00396EE8" w:rsidRPr="00962825" w:rsidRDefault="00396EE8" w:rsidP="00396EE8">
      <w:pPr>
        <w:rPr>
          <w:rFonts w:ascii="Cambria" w:hAnsi="Cambria"/>
          <w:sz w:val="20"/>
          <w:szCs w:val="20"/>
        </w:rPr>
      </w:pPr>
      <w:r w:rsidRPr="00962825">
        <w:rPr>
          <w:rFonts w:ascii="Cambria" w:hAnsi="Cambria"/>
          <w:sz w:val="20"/>
          <w:szCs w:val="20"/>
        </w:rPr>
        <w:t>Location: Sheraton Grand Sacramento</w:t>
      </w:r>
    </w:p>
    <w:p w14:paraId="6C972187" w14:textId="77777777" w:rsidR="00396EE8" w:rsidRPr="00962825" w:rsidRDefault="00396EE8" w:rsidP="00396EE8">
      <w:pPr>
        <w:rPr>
          <w:rFonts w:ascii="Cambria" w:hAnsi="Cambria"/>
          <w:sz w:val="20"/>
          <w:szCs w:val="20"/>
        </w:rPr>
      </w:pPr>
      <w:r w:rsidRPr="00962825">
        <w:rPr>
          <w:rFonts w:ascii="Cambria" w:hAnsi="Cambria"/>
          <w:sz w:val="20"/>
          <w:szCs w:val="20"/>
        </w:rPr>
        <w:t xml:space="preserve">Date: Friday, March 17, 2017 </w:t>
      </w:r>
    </w:p>
    <w:p w14:paraId="7CEE329F" w14:textId="77777777" w:rsidR="00396EE8" w:rsidRPr="00962825" w:rsidRDefault="00396EE8" w:rsidP="00396EE8">
      <w:pPr>
        <w:rPr>
          <w:rFonts w:ascii="Cambria" w:hAnsi="Cambria"/>
          <w:sz w:val="20"/>
          <w:szCs w:val="20"/>
        </w:rPr>
      </w:pPr>
      <w:r w:rsidRPr="00962825">
        <w:rPr>
          <w:rFonts w:ascii="Cambria" w:hAnsi="Cambria"/>
          <w:sz w:val="20"/>
          <w:szCs w:val="20"/>
        </w:rPr>
        <w:t>Location: Hilton Oakland Airport</w:t>
      </w:r>
    </w:p>
    <w:p w14:paraId="59190442" w14:textId="77777777" w:rsidR="00396EE8" w:rsidRPr="00962825" w:rsidRDefault="00396EE8" w:rsidP="00396EE8">
      <w:pPr>
        <w:rPr>
          <w:rFonts w:ascii="Cambria" w:hAnsi="Cambria"/>
          <w:sz w:val="20"/>
          <w:szCs w:val="20"/>
        </w:rPr>
      </w:pPr>
      <w:r w:rsidRPr="00962825">
        <w:rPr>
          <w:rFonts w:ascii="Cambria" w:hAnsi="Cambria"/>
          <w:sz w:val="20"/>
          <w:szCs w:val="20"/>
        </w:rPr>
        <w:t>Each college is highly encouraged to send a team of representatives comprised of faculty, counselors, deans, vice presidents, and researchers.</w:t>
      </w:r>
    </w:p>
    <w:p w14:paraId="2FC5339D" w14:textId="77777777" w:rsidR="00396EE8" w:rsidRPr="00962825" w:rsidRDefault="00F6090C" w:rsidP="00396EE8">
      <w:pPr>
        <w:rPr>
          <w:rFonts w:ascii="Cambria" w:hAnsi="Cambria"/>
          <w:sz w:val="20"/>
          <w:szCs w:val="20"/>
        </w:rPr>
      </w:pPr>
      <w:hyperlink r:id="rId6" w:history="1">
        <w:r w:rsidR="00396EE8" w:rsidRPr="00962825">
          <w:rPr>
            <w:rStyle w:val="Hyperlink"/>
            <w:rFonts w:ascii="Cambria" w:hAnsi="Cambria"/>
            <w:sz w:val="20"/>
            <w:szCs w:val="20"/>
          </w:rPr>
          <w:t>http://iepi.cccco.edu/upcoming-workshops</w:t>
        </w:r>
      </w:hyperlink>
    </w:p>
    <w:p w14:paraId="3B59ED7F" w14:textId="77777777" w:rsidR="00396EE8" w:rsidRPr="00962825" w:rsidRDefault="00396EE8" w:rsidP="00396EE8">
      <w:pPr>
        <w:rPr>
          <w:rFonts w:ascii="Cambria" w:hAnsi="Cambria"/>
          <w:sz w:val="20"/>
          <w:szCs w:val="20"/>
        </w:rPr>
      </w:pPr>
    </w:p>
    <w:p w14:paraId="03F8E45A" w14:textId="77777777" w:rsidR="00396EE8" w:rsidRPr="00962825" w:rsidRDefault="00396EE8" w:rsidP="00396EE8">
      <w:pPr>
        <w:rPr>
          <w:rFonts w:ascii="Cambria" w:hAnsi="Cambria"/>
          <w:b/>
          <w:sz w:val="21"/>
          <w:szCs w:val="20"/>
        </w:rPr>
      </w:pPr>
      <w:r w:rsidRPr="00962825">
        <w:rPr>
          <w:rFonts w:ascii="Cambria" w:hAnsi="Cambria"/>
          <w:b/>
          <w:sz w:val="21"/>
          <w:szCs w:val="20"/>
        </w:rPr>
        <w:t>2. Event: Instructional Design and Innovation</w:t>
      </w:r>
    </w:p>
    <w:p w14:paraId="7E5D018C" w14:textId="77777777" w:rsidR="00396EE8" w:rsidRPr="00962825" w:rsidRDefault="00396EE8" w:rsidP="00396EE8">
      <w:pPr>
        <w:rPr>
          <w:rFonts w:ascii="Cambria" w:hAnsi="Cambria"/>
          <w:sz w:val="20"/>
          <w:szCs w:val="20"/>
        </w:rPr>
      </w:pPr>
      <w:r w:rsidRPr="00962825">
        <w:rPr>
          <w:rFonts w:ascii="Cambria" w:hAnsi="Cambria"/>
          <w:sz w:val="20"/>
          <w:szCs w:val="20"/>
        </w:rPr>
        <w:t xml:space="preserve">The Academic Senate for California Community Colleges is pleased to announce the second annual Innovation and Instructional Design Institute. This institute focuses on strategies to improve student success and build more effective college programs. </w:t>
      </w:r>
      <w:r w:rsidRPr="00962825">
        <w:rPr>
          <w:rFonts w:ascii="Cambria" w:hAnsi="Cambria"/>
          <w:sz w:val="20"/>
          <w:szCs w:val="20"/>
        </w:rPr>
        <w:br/>
      </w:r>
    </w:p>
    <w:p w14:paraId="5111422F" w14:textId="77777777" w:rsidR="00396EE8" w:rsidRPr="00962825" w:rsidRDefault="00396EE8" w:rsidP="00396EE8">
      <w:pPr>
        <w:rPr>
          <w:rFonts w:ascii="Cambria" w:hAnsi="Cambria"/>
          <w:sz w:val="20"/>
          <w:szCs w:val="20"/>
        </w:rPr>
      </w:pPr>
      <w:r w:rsidRPr="00962825">
        <w:rPr>
          <w:rFonts w:ascii="Cambria" w:hAnsi="Cambria"/>
          <w:sz w:val="20"/>
          <w:szCs w:val="20"/>
        </w:rPr>
        <w:t>Discussions will include many exciting and timely topics like cultivating partnerships to create new opportunities for students, improving the collaboration between instruction and student services on our campuses, discovering different strategies in curricular design, integrating instructional technology into the classroom to enhance teaching, and effectively institutionalizing innovative programs to ensure sustainability, all with a consciousness of the importance of equity and cultural sensitivity.</w:t>
      </w:r>
    </w:p>
    <w:p w14:paraId="1E24D553" w14:textId="77777777" w:rsidR="00396EE8" w:rsidRPr="00962825" w:rsidRDefault="00396EE8" w:rsidP="00396EE8">
      <w:pPr>
        <w:rPr>
          <w:rFonts w:ascii="Cambria" w:hAnsi="Cambria"/>
          <w:sz w:val="20"/>
          <w:szCs w:val="20"/>
        </w:rPr>
      </w:pPr>
      <w:r w:rsidRPr="00962825">
        <w:rPr>
          <w:rFonts w:ascii="Cambria" w:hAnsi="Cambria"/>
          <w:sz w:val="20"/>
          <w:szCs w:val="20"/>
        </w:rPr>
        <w:br/>
        <w:t>They are looking for presenters for this event.</w:t>
      </w:r>
    </w:p>
    <w:p w14:paraId="0618993D" w14:textId="77777777" w:rsidR="00396EE8" w:rsidRPr="00962825" w:rsidRDefault="00396EE8" w:rsidP="00396EE8">
      <w:pPr>
        <w:rPr>
          <w:rFonts w:ascii="Cambria" w:hAnsi="Cambria"/>
          <w:sz w:val="20"/>
          <w:szCs w:val="20"/>
        </w:rPr>
      </w:pPr>
      <w:r w:rsidRPr="00962825">
        <w:rPr>
          <w:rFonts w:ascii="Cambria" w:hAnsi="Cambria"/>
          <w:sz w:val="20"/>
          <w:szCs w:val="20"/>
        </w:rPr>
        <w:t xml:space="preserve">The Early Bird deadline is February 23rd. </w:t>
      </w:r>
    </w:p>
    <w:p w14:paraId="78BB6298" w14:textId="77777777" w:rsidR="00396EE8" w:rsidRPr="00962825" w:rsidRDefault="00396EE8" w:rsidP="00396EE8">
      <w:pPr>
        <w:rPr>
          <w:rFonts w:ascii="Cambria" w:hAnsi="Cambria"/>
          <w:sz w:val="20"/>
          <w:szCs w:val="20"/>
        </w:rPr>
      </w:pPr>
      <w:r w:rsidRPr="00962825">
        <w:rPr>
          <w:rFonts w:ascii="Cambria" w:hAnsi="Cambria"/>
          <w:sz w:val="20"/>
          <w:szCs w:val="20"/>
        </w:rPr>
        <w:t>Early Registration: $440</w:t>
      </w:r>
    </w:p>
    <w:p w14:paraId="47C24C37" w14:textId="77777777" w:rsidR="00396EE8" w:rsidRPr="00962825" w:rsidRDefault="00396EE8" w:rsidP="00396EE8">
      <w:pPr>
        <w:rPr>
          <w:rFonts w:ascii="Cambria" w:hAnsi="Cambria"/>
          <w:sz w:val="20"/>
          <w:szCs w:val="20"/>
        </w:rPr>
      </w:pPr>
      <w:r w:rsidRPr="00962825">
        <w:rPr>
          <w:rFonts w:ascii="Cambria" w:hAnsi="Cambria"/>
          <w:sz w:val="20"/>
          <w:szCs w:val="20"/>
        </w:rPr>
        <w:t>Late Registration: $490 -  Starts February 24, 2017</w:t>
      </w:r>
    </w:p>
    <w:p w14:paraId="03F2C282" w14:textId="77777777" w:rsidR="00396EE8" w:rsidRPr="00962825" w:rsidRDefault="00396EE8" w:rsidP="00396EE8">
      <w:pPr>
        <w:rPr>
          <w:rFonts w:ascii="Cambria" w:hAnsi="Cambria"/>
          <w:sz w:val="20"/>
          <w:szCs w:val="20"/>
        </w:rPr>
      </w:pPr>
    </w:p>
    <w:p w14:paraId="131CB79E" w14:textId="77777777" w:rsidR="00396EE8" w:rsidRPr="00962825" w:rsidRDefault="00396EE8" w:rsidP="00396EE8">
      <w:pPr>
        <w:rPr>
          <w:rFonts w:ascii="Cambria" w:hAnsi="Cambria"/>
          <w:b/>
          <w:sz w:val="21"/>
          <w:szCs w:val="20"/>
        </w:rPr>
      </w:pPr>
      <w:r w:rsidRPr="00962825">
        <w:rPr>
          <w:rFonts w:ascii="Cambria" w:hAnsi="Cambria"/>
          <w:b/>
          <w:sz w:val="21"/>
          <w:szCs w:val="20"/>
        </w:rPr>
        <w:t>3. Open Educational Resources Task Force</w:t>
      </w:r>
    </w:p>
    <w:p w14:paraId="4FBCD953" w14:textId="77777777" w:rsidR="00396EE8" w:rsidRPr="00962825" w:rsidRDefault="00396EE8" w:rsidP="00396EE8">
      <w:pPr>
        <w:rPr>
          <w:rFonts w:ascii="Cambria" w:hAnsi="Cambria"/>
          <w:sz w:val="20"/>
          <w:szCs w:val="20"/>
        </w:rPr>
      </w:pPr>
      <w:r w:rsidRPr="00962825">
        <w:rPr>
          <w:rFonts w:ascii="Cambria" w:hAnsi="Cambria"/>
          <w:sz w:val="20"/>
          <w:szCs w:val="20"/>
        </w:rPr>
        <w:lastRenderedPageBreak/>
        <w:t>The Academic Senate for California Community Colleges is seeking faculty to serve</w:t>
      </w:r>
      <w:r>
        <w:rPr>
          <w:rFonts w:ascii="Cambria" w:hAnsi="Cambria"/>
          <w:sz w:val="20"/>
          <w:szCs w:val="20"/>
        </w:rPr>
        <w:t xml:space="preserve"> on </w:t>
      </w:r>
      <w:r w:rsidRPr="00962825">
        <w:rPr>
          <w:rFonts w:ascii="Cambria" w:hAnsi="Cambria"/>
          <w:sz w:val="20"/>
          <w:szCs w:val="20"/>
        </w:rPr>
        <w:t>a Task Force on Open</w:t>
      </w:r>
      <w:r>
        <w:rPr>
          <w:rFonts w:ascii="Cambria" w:hAnsi="Cambria"/>
          <w:sz w:val="20"/>
          <w:szCs w:val="20"/>
        </w:rPr>
        <w:t xml:space="preserve"> </w:t>
      </w:r>
      <w:r w:rsidRPr="00962825">
        <w:rPr>
          <w:rFonts w:ascii="Cambria" w:hAnsi="Cambria"/>
          <w:sz w:val="20"/>
          <w:szCs w:val="20"/>
        </w:rPr>
        <w:t>Educational Resources.</w:t>
      </w:r>
      <w:r w:rsidRPr="00962825">
        <w:rPr>
          <w:rFonts w:ascii="Cambria" w:hAnsi="Cambria"/>
          <w:sz w:val="20"/>
          <w:szCs w:val="20"/>
        </w:rPr>
        <w:br/>
      </w:r>
    </w:p>
    <w:p w14:paraId="1AEA3672" w14:textId="77777777" w:rsidR="00396EE8" w:rsidRPr="00962825" w:rsidRDefault="00396EE8" w:rsidP="00396EE8">
      <w:pPr>
        <w:rPr>
          <w:rFonts w:ascii="Cambria" w:hAnsi="Cambria"/>
          <w:sz w:val="20"/>
          <w:szCs w:val="20"/>
        </w:rPr>
      </w:pPr>
      <w:r w:rsidRPr="00962825">
        <w:rPr>
          <w:rFonts w:ascii="Cambria" w:hAnsi="Cambria"/>
          <w:sz w:val="20"/>
          <w:szCs w:val="20"/>
        </w:rPr>
        <w:t>This group will discuss Open Educational Resources for California Community College including reviewing available resources, providing professional development to the field in the use of OER, working with the Chancellor's Office and other stakeholders in providing guidance to the field regarding OER materials and adoption, and exploring the opportunities for a repository of resources of OER materials and other ancillaries for CCC faculty.</w:t>
      </w:r>
    </w:p>
    <w:p w14:paraId="26377F78" w14:textId="77777777" w:rsidR="00396EE8" w:rsidRPr="00962825" w:rsidRDefault="00396EE8" w:rsidP="00396EE8">
      <w:pPr>
        <w:rPr>
          <w:rFonts w:ascii="Cambria" w:hAnsi="Cambria"/>
          <w:sz w:val="20"/>
          <w:szCs w:val="20"/>
        </w:rPr>
      </w:pPr>
      <w:r w:rsidRPr="00962825">
        <w:rPr>
          <w:rFonts w:ascii="Cambria" w:hAnsi="Cambria"/>
          <w:sz w:val="20"/>
          <w:szCs w:val="20"/>
        </w:rPr>
        <w:t>This group will be meeting soon, so please apply ASAP.</w:t>
      </w:r>
    </w:p>
    <w:p w14:paraId="3A21E015" w14:textId="77777777" w:rsidR="00396EE8" w:rsidRPr="00962825" w:rsidRDefault="00396EE8" w:rsidP="00396EE8">
      <w:pPr>
        <w:rPr>
          <w:rFonts w:ascii="Cambria" w:hAnsi="Cambria"/>
          <w:sz w:val="20"/>
          <w:szCs w:val="20"/>
        </w:rPr>
      </w:pPr>
      <w:r w:rsidRPr="00962825">
        <w:rPr>
          <w:rFonts w:ascii="Cambria" w:hAnsi="Cambria"/>
          <w:sz w:val="20"/>
          <w:szCs w:val="20"/>
        </w:rPr>
        <w:t>If you are interested, please complete an Application for State Service:</w:t>
      </w:r>
    </w:p>
    <w:p w14:paraId="409E5607" w14:textId="77777777" w:rsidR="00396EE8" w:rsidRPr="00962825" w:rsidRDefault="00F6090C" w:rsidP="00396EE8">
      <w:pPr>
        <w:rPr>
          <w:rFonts w:ascii="Cambria" w:hAnsi="Cambria"/>
          <w:sz w:val="20"/>
          <w:szCs w:val="20"/>
        </w:rPr>
      </w:pPr>
      <w:hyperlink r:id="rId7" w:history="1">
        <w:r w:rsidR="00396EE8" w:rsidRPr="00962825">
          <w:rPr>
            <w:rFonts w:ascii="Cambria" w:hAnsi="Cambria"/>
            <w:sz w:val="20"/>
            <w:szCs w:val="20"/>
          </w:rPr>
          <w:t>http://www.asccc.org/content/application-statewide-service</w:t>
        </w:r>
      </w:hyperlink>
    </w:p>
    <w:p w14:paraId="15572090" w14:textId="77777777" w:rsidR="00396EE8" w:rsidRPr="00962825" w:rsidRDefault="00396EE8" w:rsidP="00396EE8">
      <w:pPr>
        <w:rPr>
          <w:rFonts w:ascii="Cambria" w:hAnsi="Cambria"/>
          <w:sz w:val="20"/>
          <w:szCs w:val="20"/>
        </w:rPr>
      </w:pPr>
    </w:p>
    <w:p w14:paraId="4A88FBDE" w14:textId="77777777" w:rsidR="00396EE8" w:rsidRPr="00962825" w:rsidRDefault="00396EE8" w:rsidP="00396EE8">
      <w:pPr>
        <w:rPr>
          <w:rFonts w:ascii="Cambria" w:hAnsi="Cambria"/>
          <w:b/>
          <w:sz w:val="21"/>
          <w:szCs w:val="20"/>
        </w:rPr>
      </w:pPr>
      <w:r w:rsidRPr="00962825">
        <w:rPr>
          <w:rFonts w:ascii="Cambria" w:hAnsi="Cambria"/>
          <w:b/>
          <w:sz w:val="21"/>
          <w:szCs w:val="20"/>
        </w:rPr>
        <w:t>4. Spring Faculty Minimum Qualifications and Equivalencies Regional Workshop</w:t>
      </w:r>
    </w:p>
    <w:p w14:paraId="04335F66" w14:textId="77777777" w:rsidR="00396EE8" w:rsidRPr="00962825" w:rsidRDefault="00396EE8" w:rsidP="00396EE8">
      <w:pPr>
        <w:rPr>
          <w:rFonts w:ascii="Cambria" w:hAnsi="Cambria"/>
          <w:sz w:val="20"/>
          <w:szCs w:val="20"/>
        </w:rPr>
      </w:pPr>
      <w:r w:rsidRPr="00962825">
        <w:rPr>
          <w:rFonts w:ascii="Cambria" w:hAnsi="Cambria"/>
          <w:sz w:val="20"/>
          <w:szCs w:val="20"/>
        </w:rPr>
        <w:t xml:space="preserve"> As a part of its efforts to respond to the recommendations of the Strong Workforce Task Force regarding the recruitment and hiring of qualified CTE faculty, the ASCCC held regional workshops in the fall to bring together faculty leaders from around the state to engage in conversations about faculty minimum qualifications and the effective use of equivalency processes. </w:t>
      </w:r>
    </w:p>
    <w:p w14:paraId="41DF872C" w14:textId="77777777" w:rsidR="00396EE8" w:rsidRDefault="00396EE8" w:rsidP="00396EE8">
      <w:pPr>
        <w:rPr>
          <w:rFonts w:ascii="Cambria" w:hAnsi="Cambria"/>
          <w:sz w:val="20"/>
          <w:szCs w:val="20"/>
        </w:rPr>
      </w:pPr>
    </w:p>
    <w:p w14:paraId="375188E3" w14:textId="77777777" w:rsidR="00396EE8" w:rsidRDefault="00396EE8" w:rsidP="00396EE8">
      <w:pPr>
        <w:rPr>
          <w:rFonts w:ascii="Cambria" w:hAnsi="Cambria"/>
          <w:sz w:val="20"/>
          <w:szCs w:val="20"/>
        </w:rPr>
      </w:pPr>
      <w:r w:rsidRPr="00962825">
        <w:rPr>
          <w:rFonts w:ascii="Cambria" w:hAnsi="Cambria"/>
          <w:sz w:val="20"/>
          <w:szCs w:val="20"/>
        </w:rPr>
        <w:t xml:space="preserve">The ASCCC is continuing these efforts this spring, in partnership with the Chancellor’s Office and </w:t>
      </w:r>
      <w:r>
        <w:rPr>
          <w:rFonts w:ascii="Cambria" w:hAnsi="Cambria"/>
          <w:sz w:val="20"/>
          <w:szCs w:val="20"/>
        </w:rPr>
        <w:t xml:space="preserve">their CIO and HR partners, </w:t>
      </w:r>
      <w:r w:rsidRPr="00962825">
        <w:rPr>
          <w:rFonts w:ascii="Cambria" w:hAnsi="Cambria"/>
          <w:sz w:val="20"/>
          <w:szCs w:val="20"/>
        </w:rPr>
        <w:t>by holding workshops for college teams o</w:t>
      </w:r>
      <w:r>
        <w:rPr>
          <w:rFonts w:ascii="Cambria" w:hAnsi="Cambria"/>
          <w:sz w:val="20"/>
          <w:szCs w:val="20"/>
        </w:rPr>
        <w:t>f faculty leaders, CIOs, and HR professionals. </w:t>
      </w:r>
    </w:p>
    <w:p w14:paraId="4DFD4781" w14:textId="77777777" w:rsidR="00396EE8" w:rsidRDefault="00396EE8" w:rsidP="00396EE8">
      <w:pPr>
        <w:rPr>
          <w:rFonts w:ascii="Cambria" w:hAnsi="Cambria"/>
          <w:sz w:val="20"/>
          <w:szCs w:val="20"/>
        </w:rPr>
      </w:pPr>
    </w:p>
    <w:p w14:paraId="08ACEDF1" w14:textId="77777777" w:rsidR="00396EE8" w:rsidRPr="00962825" w:rsidRDefault="00396EE8" w:rsidP="00396EE8">
      <w:pPr>
        <w:rPr>
          <w:rFonts w:ascii="Cambria" w:hAnsi="Cambria"/>
          <w:sz w:val="20"/>
          <w:szCs w:val="20"/>
        </w:rPr>
      </w:pPr>
      <w:r w:rsidRPr="00962825">
        <w:rPr>
          <w:rFonts w:ascii="Cambria" w:hAnsi="Cambria"/>
          <w:sz w:val="20"/>
          <w:szCs w:val="20"/>
        </w:rPr>
        <w:t>These workshops are designed to not only provide information, but to also catalyze discussions within and between colleges about minimum qualifications and the application of local equivalency processes.</w:t>
      </w:r>
    </w:p>
    <w:p w14:paraId="6D30F45D" w14:textId="77777777" w:rsidR="00396EE8" w:rsidRPr="00962825" w:rsidRDefault="00396EE8" w:rsidP="00396EE8">
      <w:pPr>
        <w:rPr>
          <w:rFonts w:ascii="Cambria" w:hAnsi="Cambria"/>
          <w:sz w:val="20"/>
          <w:szCs w:val="20"/>
        </w:rPr>
      </w:pPr>
    </w:p>
    <w:p w14:paraId="0A1B8E5F" w14:textId="77777777" w:rsidR="00396EE8" w:rsidRPr="00962825" w:rsidRDefault="00396EE8" w:rsidP="00396EE8">
      <w:pPr>
        <w:rPr>
          <w:rFonts w:ascii="Cambria" w:hAnsi="Cambria"/>
          <w:b/>
          <w:sz w:val="20"/>
          <w:szCs w:val="20"/>
        </w:rPr>
      </w:pPr>
      <w:r w:rsidRPr="00962825">
        <w:rPr>
          <w:rFonts w:ascii="Cambria" w:hAnsi="Cambria"/>
          <w:b/>
          <w:sz w:val="20"/>
          <w:szCs w:val="20"/>
        </w:rPr>
        <w:t>When</w:t>
      </w:r>
    </w:p>
    <w:p w14:paraId="5E318C48" w14:textId="77777777" w:rsidR="00396EE8" w:rsidRPr="00962825" w:rsidRDefault="00396EE8" w:rsidP="00396EE8">
      <w:pPr>
        <w:rPr>
          <w:rFonts w:ascii="Cambria" w:hAnsi="Cambria"/>
          <w:sz w:val="20"/>
          <w:szCs w:val="20"/>
        </w:rPr>
      </w:pPr>
      <w:r w:rsidRPr="00962825">
        <w:rPr>
          <w:rFonts w:ascii="Cambria" w:hAnsi="Cambria"/>
          <w:sz w:val="20"/>
          <w:szCs w:val="20"/>
        </w:rPr>
        <w:t>Thursday, March 9</w:t>
      </w:r>
      <w:hyperlink r:id="rId8" w:tgtFrame="_blank" w:history="1">
        <w:r w:rsidRPr="00962825">
          <w:rPr>
            <w:rFonts w:ascii="Cambria" w:hAnsi="Cambria"/>
            <w:sz w:val="20"/>
            <w:szCs w:val="20"/>
          </w:rPr>
          <w:t> (North, Location TBD)</w:t>
        </w:r>
      </w:hyperlink>
    </w:p>
    <w:p w14:paraId="2DDF81B8" w14:textId="77777777" w:rsidR="00396EE8" w:rsidRPr="00962825" w:rsidRDefault="00396EE8" w:rsidP="00396EE8">
      <w:pPr>
        <w:rPr>
          <w:rFonts w:ascii="Cambria" w:hAnsi="Cambria"/>
          <w:sz w:val="20"/>
          <w:szCs w:val="20"/>
        </w:rPr>
      </w:pPr>
      <w:r w:rsidRPr="00962825">
        <w:rPr>
          <w:rFonts w:ascii="Cambria" w:hAnsi="Cambria"/>
          <w:sz w:val="20"/>
          <w:szCs w:val="20"/>
        </w:rPr>
        <w:t>Friday, March 10</w:t>
      </w:r>
      <w:hyperlink r:id="rId9" w:tgtFrame="_blank" w:history="1">
        <w:r w:rsidRPr="00962825">
          <w:rPr>
            <w:rFonts w:ascii="Cambria" w:hAnsi="Cambria"/>
            <w:sz w:val="20"/>
            <w:szCs w:val="20"/>
          </w:rPr>
          <w:t> (South, Location TBD)</w:t>
        </w:r>
      </w:hyperlink>
    </w:p>
    <w:p w14:paraId="72804855" w14:textId="77777777" w:rsidR="00396EE8" w:rsidRPr="00962825" w:rsidRDefault="00396EE8" w:rsidP="00396EE8">
      <w:pPr>
        <w:rPr>
          <w:rFonts w:ascii="Cambria" w:hAnsi="Cambria"/>
          <w:sz w:val="20"/>
          <w:szCs w:val="20"/>
        </w:rPr>
      </w:pPr>
      <w:r w:rsidRPr="00962825">
        <w:rPr>
          <w:rFonts w:ascii="Cambria" w:hAnsi="Cambria"/>
          <w:sz w:val="20"/>
          <w:szCs w:val="20"/>
        </w:rPr>
        <w:t> </w:t>
      </w:r>
    </w:p>
    <w:p w14:paraId="3E63D293" w14:textId="77777777" w:rsidR="00396EE8" w:rsidRPr="00962825" w:rsidRDefault="00396EE8" w:rsidP="00396EE8">
      <w:pPr>
        <w:rPr>
          <w:rFonts w:ascii="Cambria" w:hAnsi="Cambria"/>
          <w:b/>
          <w:sz w:val="20"/>
          <w:szCs w:val="20"/>
        </w:rPr>
      </w:pPr>
      <w:r w:rsidRPr="00962825">
        <w:rPr>
          <w:rFonts w:ascii="Cambria" w:hAnsi="Cambria"/>
          <w:b/>
          <w:sz w:val="20"/>
          <w:szCs w:val="20"/>
        </w:rPr>
        <w:t>What</w:t>
      </w:r>
    </w:p>
    <w:p w14:paraId="1692283F" w14:textId="77777777" w:rsidR="00396EE8" w:rsidRPr="00962825" w:rsidRDefault="00396EE8" w:rsidP="00396EE8">
      <w:pPr>
        <w:rPr>
          <w:rFonts w:ascii="Cambria" w:hAnsi="Cambria"/>
          <w:sz w:val="20"/>
          <w:szCs w:val="20"/>
        </w:rPr>
      </w:pPr>
      <w:r w:rsidRPr="00962825">
        <w:rPr>
          <w:rFonts w:ascii="Cambria" w:hAnsi="Cambria"/>
          <w:sz w:val="20"/>
          <w:szCs w:val="20"/>
        </w:rPr>
        <w:t>This interactive workshop will include an information presentation on minimum qualifications and equivalency, conversations about local equivalency processes, and equivalency applications scenario activities. </w:t>
      </w:r>
    </w:p>
    <w:p w14:paraId="001EC05F" w14:textId="77777777" w:rsidR="00396EE8" w:rsidRPr="00962825" w:rsidRDefault="00396EE8" w:rsidP="00396EE8">
      <w:pPr>
        <w:rPr>
          <w:rFonts w:ascii="Cambria" w:hAnsi="Cambria"/>
          <w:sz w:val="20"/>
          <w:szCs w:val="20"/>
        </w:rPr>
      </w:pPr>
      <w:r w:rsidRPr="00962825">
        <w:rPr>
          <w:rFonts w:ascii="Cambria" w:hAnsi="Cambria"/>
          <w:sz w:val="20"/>
          <w:szCs w:val="20"/>
        </w:rPr>
        <w:t> </w:t>
      </w:r>
    </w:p>
    <w:p w14:paraId="36C6BAEE" w14:textId="77777777" w:rsidR="00396EE8" w:rsidRPr="00962825" w:rsidRDefault="00396EE8" w:rsidP="00396EE8">
      <w:pPr>
        <w:rPr>
          <w:rFonts w:ascii="Cambria" w:hAnsi="Cambria"/>
          <w:b/>
          <w:sz w:val="20"/>
          <w:szCs w:val="20"/>
        </w:rPr>
      </w:pPr>
      <w:r w:rsidRPr="00962825">
        <w:rPr>
          <w:rFonts w:ascii="Cambria" w:hAnsi="Cambria"/>
          <w:b/>
          <w:sz w:val="20"/>
          <w:szCs w:val="20"/>
        </w:rPr>
        <w:t>Who</w:t>
      </w:r>
    </w:p>
    <w:p w14:paraId="00FDFBB5" w14:textId="77777777" w:rsidR="00396EE8" w:rsidRPr="00962825" w:rsidRDefault="00396EE8" w:rsidP="00396EE8">
      <w:pPr>
        <w:rPr>
          <w:rFonts w:ascii="Cambria" w:hAnsi="Cambria"/>
          <w:sz w:val="20"/>
          <w:szCs w:val="20"/>
        </w:rPr>
      </w:pPr>
      <w:r w:rsidRPr="00962825">
        <w:rPr>
          <w:rFonts w:ascii="Cambria" w:hAnsi="Cambria"/>
          <w:sz w:val="20"/>
          <w:szCs w:val="20"/>
        </w:rPr>
        <w:t>Colleges are asked to send teams that include the following individuals:</w:t>
      </w:r>
    </w:p>
    <w:p w14:paraId="2AADF5F1" w14:textId="77777777" w:rsidR="00396EE8" w:rsidRPr="00962825" w:rsidRDefault="00396EE8" w:rsidP="00396EE8">
      <w:pPr>
        <w:pStyle w:val="ListParagraph"/>
        <w:numPr>
          <w:ilvl w:val="0"/>
          <w:numId w:val="3"/>
        </w:numPr>
        <w:rPr>
          <w:rFonts w:ascii="Cambria" w:hAnsi="Cambria"/>
          <w:sz w:val="20"/>
          <w:szCs w:val="20"/>
        </w:rPr>
      </w:pPr>
      <w:r w:rsidRPr="00962825">
        <w:rPr>
          <w:rFonts w:ascii="Cambria" w:hAnsi="Cambria"/>
          <w:sz w:val="20"/>
          <w:szCs w:val="20"/>
        </w:rPr>
        <w:t>Senate presidents, equivalency chairs, and CTE liaisons. </w:t>
      </w:r>
    </w:p>
    <w:p w14:paraId="6EC0F850" w14:textId="77777777" w:rsidR="00396EE8" w:rsidRPr="00962825" w:rsidRDefault="00396EE8" w:rsidP="00396EE8">
      <w:pPr>
        <w:pStyle w:val="ListParagraph"/>
        <w:numPr>
          <w:ilvl w:val="0"/>
          <w:numId w:val="3"/>
        </w:numPr>
        <w:rPr>
          <w:rFonts w:ascii="Cambria" w:hAnsi="Cambria"/>
          <w:sz w:val="20"/>
          <w:szCs w:val="20"/>
        </w:rPr>
      </w:pPr>
      <w:r w:rsidRPr="00962825">
        <w:rPr>
          <w:rFonts w:ascii="Cambria" w:hAnsi="Cambria"/>
          <w:sz w:val="20"/>
          <w:szCs w:val="20"/>
        </w:rPr>
        <w:t>Chief Instructional Officers.</w:t>
      </w:r>
    </w:p>
    <w:p w14:paraId="7C0311A1" w14:textId="77777777" w:rsidR="00396EE8" w:rsidRPr="00962825" w:rsidRDefault="00396EE8" w:rsidP="00396EE8">
      <w:pPr>
        <w:pStyle w:val="ListParagraph"/>
        <w:numPr>
          <w:ilvl w:val="0"/>
          <w:numId w:val="3"/>
        </w:numPr>
        <w:rPr>
          <w:rFonts w:ascii="Cambria" w:hAnsi="Cambria"/>
          <w:sz w:val="20"/>
          <w:szCs w:val="20"/>
        </w:rPr>
      </w:pPr>
      <w:r w:rsidRPr="00962825">
        <w:rPr>
          <w:rFonts w:ascii="Cambria" w:hAnsi="Cambria"/>
          <w:sz w:val="20"/>
          <w:szCs w:val="20"/>
        </w:rPr>
        <w:lastRenderedPageBreak/>
        <w:t>HR professionals (both administrators and staff).</w:t>
      </w:r>
    </w:p>
    <w:p w14:paraId="1CC839C3" w14:textId="77777777" w:rsidR="00396EE8" w:rsidRPr="00962825" w:rsidRDefault="00396EE8" w:rsidP="00396EE8">
      <w:pPr>
        <w:rPr>
          <w:rFonts w:ascii="Cambria" w:hAnsi="Cambria"/>
          <w:sz w:val="20"/>
          <w:szCs w:val="20"/>
        </w:rPr>
      </w:pPr>
      <w:r w:rsidRPr="00962825">
        <w:rPr>
          <w:rFonts w:ascii="Cambria" w:hAnsi="Cambria"/>
          <w:sz w:val="20"/>
          <w:szCs w:val="20"/>
        </w:rPr>
        <w:t> </w:t>
      </w:r>
    </w:p>
    <w:p w14:paraId="485CB373" w14:textId="77777777" w:rsidR="00396EE8" w:rsidRPr="00962825" w:rsidRDefault="00396EE8" w:rsidP="00396EE8">
      <w:pPr>
        <w:rPr>
          <w:rFonts w:ascii="Cambria" w:hAnsi="Cambria"/>
          <w:b/>
          <w:sz w:val="20"/>
          <w:szCs w:val="20"/>
        </w:rPr>
      </w:pPr>
      <w:r w:rsidRPr="00962825">
        <w:rPr>
          <w:rFonts w:ascii="Cambria" w:hAnsi="Cambria"/>
          <w:b/>
          <w:sz w:val="20"/>
          <w:szCs w:val="20"/>
        </w:rPr>
        <w:t>What to Bring</w:t>
      </w:r>
    </w:p>
    <w:p w14:paraId="275D12CD" w14:textId="77777777" w:rsidR="00396EE8" w:rsidRPr="00962825" w:rsidRDefault="00396EE8" w:rsidP="00396EE8">
      <w:pPr>
        <w:rPr>
          <w:rFonts w:ascii="Cambria" w:hAnsi="Cambria"/>
          <w:sz w:val="20"/>
          <w:szCs w:val="20"/>
        </w:rPr>
      </w:pPr>
      <w:r w:rsidRPr="00962825">
        <w:rPr>
          <w:rFonts w:ascii="Cambria" w:hAnsi="Cambria"/>
          <w:sz w:val="20"/>
          <w:szCs w:val="20"/>
        </w:rPr>
        <w:t>Attendees are asked to bring with them copies of their local equivalency processes as they are needed for the group discussions on local processes.</w:t>
      </w:r>
    </w:p>
    <w:p w14:paraId="38A71C03" w14:textId="77777777" w:rsidR="00396EE8" w:rsidRPr="00962825" w:rsidRDefault="00396EE8" w:rsidP="00396EE8">
      <w:pPr>
        <w:rPr>
          <w:rFonts w:ascii="Cambria" w:hAnsi="Cambria"/>
          <w:sz w:val="20"/>
          <w:szCs w:val="20"/>
        </w:rPr>
      </w:pPr>
      <w:r w:rsidRPr="00962825">
        <w:rPr>
          <w:rFonts w:ascii="Cambria" w:hAnsi="Cambria"/>
          <w:sz w:val="20"/>
          <w:szCs w:val="20"/>
        </w:rPr>
        <w:t> </w:t>
      </w:r>
    </w:p>
    <w:p w14:paraId="7DEA7B40" w14:textId="77777777" w:rsidR="00396EE8" w:rsidRPr="00962825" w:rsidRDefault="00396EE8" w:rsidP="00396EE8">
      <w:pPr>
        <w:rPr>
          <w:rFonts w:ascii="Cambria" w:hAnsi="Cambria"/>
          <w:b/>
          <w:sz w:val="20"/>
          <w:szCs w:val="20"/>
        </w:rPr>
      </w:pPr>
      <w:r w:rsidRPr="00962825">
        <w:rPr>
          <w:rFonts w:ascii="Cambria" w:hAnsi="Cambria"/>
          <w:b/>
          <w:sz w:val="20"/>
          <w:szCs w:val="20"/>
        </w:rPr>
        <w:t>Costs and Registration</w:t>
      </w:r>
    </w:p>
    <w:p w14:paraId="27873020" w14:textId="77777777" w:rsidR="00396EE8" w:rsidRPr="00962825" w:rsidRDefault="00396EE8" w:rsidP="00396EE8">
      <w:pPr>
        <w:rPr>
          <w:rFonts w:ascii="Cambria" w:hAnsi="Cambria"/>
          <w:sz w:val="20"/>
          <w:szCs w:val="20"/>
        </w:rPr>
      </w:pPr>
      <w:r w:rsidRPr="00962825">
        <w:rPr>
          <w:rFonts w:ascii="Cambria" w:hAnsi="Cambria"/>
          <w:sz w:val="20"/>
          <w:szCs w:val="20"/>
        </w:rPr>
        <w:t>Free but registration is required.</w:t>
      </w:r>
    </w:p>
    <w:p w14:paraId="084E086E" w14:textId="77777777" w:rsidR="00396EE8" w:rsidRPr="00962825" w:rsidRDefault="00396EE8" w:rsidP="00396EE8">
      <w:pPr>
        <w:rPr>
          <w:rFonts w:ascii="Cambria" w:hAnsi="Cambria"/>
          <w:sz w:val="20"/>
          <w:szCs w:val="20"/>
        </w:rPr>
      </w:pPr>
    </w:p>
    <w:p w14:paraId="34A61E68" w14:textId="77777777" w:rsidR="00396EE8" w:rsidRPr="00962825" w:rsidRDefault="00396EE8" w:rsidP="00396EE8">
      <w:pPr>
        <w:rPr>
          <w:rFonts w:ascii="Cambria" w:hAnsi="Cambria"/>
          <w:b/>
          <w:sz w:val="21"/>
          <w:szCs w:val="20"/>
        </w:rPr>
      </w:pPr>
      <w:r w:rsidRPr="00962825">
        <w:rPr>
          <w:rFonts w:ascii="Cambria" w:hAnsi="Cambria"/>
          <w:b/>
          <w:sz w:val="21"/>
          <w:szCs w:val="20"/>
        </w:rPr>
        <w:t>5. Current Disciplines List</w:t>
      </w:r>
    </w:p>
    <w:p w14:paraId="63E94955" w14:textId="77777777" w:rsidR="00396EE8" w:rsidRPr="00962825" w:rsidRDefault="00396EE8" w:rsidP="00396EE8">
      <w:pPr>
        <w:rPr>
          <w:rFonts w:ascii="Cambria" w:hAnsi="Cambria"/>
          <w:sz w:val="20"/>
          <w:szCs w:val="20"/>
        </w:rPr>
      </w:pPr>
      <w:r w:rsidRPr="00962825">
        <w:rPr>
          <w:rFonts w:ascii="Cambria" w:hAnsi="Cambria"/>
          <w:sz w:val="20"/>
          <w:szCs w:val="20"/>
        </w:rPr>
        <w:t>The Disciplines List is now posted to the </w:t>
      </w:r>
      <w:hyperlink r:id="rId10" w:tgtFrame="_blank" w:history="1">
        <w:r w:rsidRPr="00962825">
          <w:rPr>
            <w:rFonts w:ascii="Cambria" w:hAnsi="Cambria"/>
            <w:sz w:val="20"/>
            <w:szCs w:val="20"/>
          </w:rPr>
          <w:t>ASCCC website</w:t>
        </w:r>
      </w:hyperlink>
      <w:r w:rsidRPr="00962825">
        <w:rPr>
          <w:rFonts w:ascii="Cambria" w:hAnsi="Cambria"/>
          <w:sz w:val="20"/>
          <w:szCs w:val="20"/>
        </w:rPr>
        <w:t xml:space="preserve">. ASCCC conducts a review of the Disciplines List, which establishes the minimum qualifications for the faculty of California Community Colleges. A Disciplines List hearing will be held at the </w:t>
      </w:r>
      <w:hyperlink r:id="rId11" w:tgtFrame="_blank" w:history="1">
        <w:r w:rsidRPr="00962825">
          <w:rPr>
            <w:rFonts w:ascii="Cambria" w:hAnsi="Cambria"/>
            <w:sz w:val="20"/>
            <w:szCs w:val="20"/>
          </w:rPr>
          <w:t>2017 Spring Plenary Session</w:t>
        </w:r>
      </w:hyperlink>
      <w:r w:rsidRPr="00962825">
        <w:rPr>
          <w:rFonts w:ascii="Cambria" w:hAnsi="Cambria"/>
          <w:sz w:val="20"/>
          <w:szCs w:val="20"/>
        </w:rPr>
        <w:t> on Friday, April 21st from  4:00p.m. to 5:00pm. </w:t>
      </w:r>
    </w:p>
    <w:p w14:paraId="07AF1BA6" w14:textId="77777777" w:rsidR="00396EE8" w:rsidRPr="00962825" w:rsidRDefault="00396EE8" w:rsidP="00396EE8">
      <w:pPr>
        <w:rPr>
          <w:rFonts w:ascii="Cambria" w:hAnsi="Cambria"/>
          <w:sz w:val="20"/>
          <w:szCs w:val="20"/>
        </w:rPr>
      </w:pPr>
    </w:p>
    <w:p w14:paraId="63C453A5" w14:textId="77777777" w:rsidR="00396EE8" w:rsidRPr="00962825" w:rsidRDefault="00396EE8" w:rsidP="00396EE8">
      <w:pPr>
        <w:rPr>
          <w:rFonts w:ascii="Cambria" w:hAnsi="Cambria"/>
          <w:sz w:val="20"/>
          <w:szCs w:val="20"/>
        </w:rPr>
      </w:pPr>
      <w:r w:rsidRPr="00962825">
        <w:rPr>
          <w:rFonts w:ascii="Cambria" w:hAnsi="Cambria"/>
          <w:sz w:val="20"/>
          <w:szCs w:val="20"/>
        </w:rPr>
        <w:t xml:space="preserve">The current disciplines and their minimum qualifications are posted on the following web site. Any wanting to change these </w:t>
      </w:r>
    </w:p>
    <w:p w14:paraId="7DC9BE73" w14:textId="77777777" w:rsidR="00396EE8" w:rsidRPr="00962825" w:rsidRDefault="00F6090C" w:rsidP="00396EE8">
      <w:pPr>
        <w:rPr>
          <w:rFonts w:ascii="Cambria" w:hAnsi="Cambria"/>
          <w:b/>
          <w:sz w:val="20"/>
          <w:szCs w:val="20"/>
        </w:rPr>
      </w:pPr>
      <w:hyperlink r:id="rId12" w:tgtFrame="_blank" w:history="1">
        <w:r w:rsidR="00396EE8" w:rsidRPr="00962825">
          <w:rPr>
            <w:rFonts w:ascii="Cambria" w:hAnsi="Cambria"/>
            <w:b/>
            <w:sz w:val="20"/>
            <w:szCs w:val="20"/>
          </w:rPr>
          <w:t>http://www.asccc.org/disciplines-list</w:t>
        </w:r>
      </w:hyperlink>
      <w:r w:rsidR="00396EE8" w:rsidRPr="00962825">
        <w:rPr>
          <w:rFonts w:ascii="Cambria" w:hAnsi="Cambria"/>
          <w:b/>
          <w:sz w:val="20"/>
          <w:szCs w:val="20"/>
        </w:rPr>
        <w:br/>
      </w:r>
    </w:p>
    <w:p w14:paraId="3F9C35FE" w14:textId="77777777" w:rsidR="00396EE8" w:rsidRPr="00962825" w:rsidRDefault="00396EE8" w:rsidP="00396EE8">
      <w:pPr>
        <w:rPr>
          <w:rFonts w:ascii="Cambria" w:hAnsi="Cambria"/>
          <w:b/>
          <w:sz w:val="21"/>
          <w:szCs w:val="20"/>
        </w:rPr>
      </w:pPr>
      <w:r w:rsidRPr="00962825">
        <w:rPr>
          <w:rFonts w:ascii="Cambria" w:hAnsi="Cambria"/>
          <w:b/>
          <w:sz w:val="21"/>
          <w:szCs w:val="20"/>
        </w:rPr>
        <w:t>6. Disciplines List Revisions</w:t>
      </w:r>
    </w:p>
    <w:p w14:paraId="66D0209F" w14:textId="77777777" w:rsidR="00396EE8" w:rsidRDefault="00396EE8" w:rsidP="00396EE8">
      <w:pPr>
        <w:rPr>
          <w:rFonts w:ascii="Cambria" w:hAnsi="Cambria"/>
          <w:sz w:val="20"/>
          <w:szCs w:val="20"/>
        </w:rPr>
      </w:pPr>
      <w:r w:rsidRPr="00962825">
        <w:rPr>
          <w:rFonts w:ascii="Cambria" w:hAnsi="Cambria"/>
          <w:sz w:val="20"/>
          <w:szCs w:val="20"/>
        </w:rPr>
        <w:t xml:space="preserve">The State Academic Senate is in the process of completing the current review </w:t>
      </w:r>
      <w:r>
        <w:rPr>
          <w:rFonts w:ascii="Cambria" w:hAnsi="Cambria"/>
          <w:sz w:val="20"/>
          <w:szCs w:val="20"/>
        </w:rPr>
        <w:t xml:space="preserve">of the Disciplines List, which </w:t>
      </w:r>
      <w:r w:rsidRPr="00962825">
        <w:rPr>
          <w:rFonts w:ascii="Cambria" w:hAnsi="Cambria"/>
          <w:sz w:val="20"/>
          <w:szCs w:val="20"/>
        </w:rPr>
        <w:t xml:space="preserve">was initiated in February 2016 and will culminate with proposals being considered for approval at the Spring 2017 Plenary Session.  </w:t>
      </w:r>
    </w:p>
    <w:p w14:paraId="59805B50" w14:textId="77777777" w:rsidR="00396EE8" w:rsidRDefault="00396EE8" w:rsidP="00396EE8">
      <w:pPr>
        <w:rPr>
          <w:rFonts w:ascii="Cambria" w:hAnsi="Cambria"/>
          <w:sz w:val="20"/>
          <w:szCs w:val="20"/>
        </w:rPr>
      </w:pPr>
    </w:p>
    <w:p w14:paraId="2C3BE6F4" w14:textId="77777777" w:rsidR="00396EE8" w:rsidRPr="00962825" w:rsidRDefault="00396EE8" w:rsidP="00396EE8">
      <w:pPr>
        <w:rPr>
          <w:rFonts w:ascii="Cambria" w:hAnsi="Cambria"/>
          <w:sz w:val="20"/>
          <w:szCs w:val="20"/>
        </w:rPr>
      </w:pPr>
      <w:r w:rsidRPr="00962825">
        <w:rPr>
          <w:rFonts w:ascii="Cambria" w:hAnsi="Cambria"/>
          <w:sz w:val="20"/>
          <w:szCs w:val="20"/>
        </w:rPr>
        <w:t>They will begin accepting revisions to the Disciplines List this month. There are four document</w:t>
      </w:r>
      <w:r>
        <w:rPr>
          <w:rFonts w:ascii="Cambria" w:hAnsi="Cambria"/>
          <w:sz w:val="20"/>
          <w:szCs w:val="20"/>
        </w:rPr>
        <w:t>s</w:t>
      </w:r>
      <w:r w:rsidRPr="00962825">
        <w:rPr>
          <w:rFonts w:ascii="Cambria" w:hAnsi="Cambria"/>
          <w:sz w:val="20"/>
          <w:szCs w:val="20"/>
        </w:rPr>
        <w:t xml:space="preserve"> available for distribution. Any department considering a new discipline or a change in minimal qualifications should request these documents from me. </w:t>
      </w:r>
      <w:r>
        <w:rPr>
          <w:rFonts w:ascii="Cambria" w:hAnsi="Cambria"/>
          <w:sz w:val="20"/>
          <w:szCs w:val="20"/>
        </w:rPr>
        <w:t xml:space="preserve"> </w:t>
      </w:r>
      <w:r w:rsidRPr="00962825">
        <w:rPr>
          <w:rFonts w:ascii="Cambria" w:hAnsi="Cambria"/>
          <w:sz w:val="20"/>
          <w:szCs w:val="20"/>
        </w:rPr>
        <w:t xml:space="preserve">Our Academic Senate president will probably also post these in an upcoming meeting:  </w:t>
      </w:r>
    </w:p>
    <w:p w14:paraId="1117DEC8" w14:textId="77777777" w:rsidR="00396EE8" w:rsidRPr="00962825" w:rsidRDefault="00396EE8" w:rsidP="00396EE8">
      <w:pPr>
        <w:pStyle w:val="ListParagraph"/>
        <w:numPr>
          <w:ilvl w:val="0"/>
          <w:numId w:val="4"/>
        </w:numPr>
        <w:rPr>
          <w:rFonts w:ascii="Cambria" w:hAnsi="Cambria"/>
          <w:sz w:val="20"/>
          <w:szCs w:val="20"/>
        </w:rPr>
      </w:pPr>
      <w:r w:rsidRPr="00962825">
        <w:rPr>
          <w:rFonts w:ascii="Cambria" w:hAnsi="Cambria"/>
          <w:sz w:val="20"/>
          <w:szCs w:val="20"/>
        </w:rPr>
        <w:t>Discipline List Proposal Process:  This document provides you with a guide to the discipline review process.</w:t>
      </w:r>
    </w:p>
    <w:p w14:paraId="5BCA64B6" w14:textId="77777777" w:rsidR="00396EE8" w:rsidRPr="00962825" w:rsidRDefault="00396EE8" w:rsidP="00396EE8">
      <w:pPr>
        <w:pStyle w:val="ListParagraph"/>
        <w:numPr>
          <w:ilvl w:val="0"/>
          <w:numId w:val="4"/>
        </w:numPr>
        <w:rPr>
          <w:rFonts w:ascii="Cambria" w:hAnsi="Cambria"/>
          <w:sz w:val="20"/>
          <w:szCs w:val="20"/>
        </w:rPr>
      </w:pPr>
      <w:r w:rsidRPr="00962825">
        <w:rPr>
          <w:rFonts w:ascii="Cambria" w:hAnsi="Cambria"/>
          <w:sz w:val="20"/>
          <w:szCs w:val="20"/>
        </w:rPr>
        <w:t>Discipline List Review Timeline:  This timeline provides information about key deadlines.  Please pay attention to the hearing dates, as each proposal must be heard in at least one hearing.  Please note that the final day to accept proposals is September 30, 2017.</w:t>
      </w:r>
    </w:p>
    <w:p w14:paraId="7E8693F2" w14:textId="77777777" w:rsidR="00396EE8" w:rsidRPr="00962825" w:rsidRDefault="00396EE8" w:rsidP="00396EE8">
      <w:pPr>
        <w:pStyle w:val="ListParagraph"/>
        <w:numPr>
          <w:ilvl w:val="0"/>
          <w:numId w:val="4"/>
        </w:numPr>
        <w:rPr>
          <w:rFonts w:ascii="Cambria" w:hAnsi="Cambria"/>
          <w:sz w:val="20"/>
          <w:szCs w:val="20"/>
        </w:rPr>
      </w:pPr>
      <w:r w:rsidRPr="00962825">
        <w:rPr>
          <w:rFonts w:ascii="Cambria" w:hAnsi="Cambria"/>
          <w:sz w:val="20"/>
          <w:szCs w:val="20"/>
        </w:rPr>
        <w:t>Revisions to the Discipline List Form:  This form is used to submit revisions. </w:t>
      </w:r>
    </w:p>
    <w:p w14:paraId="0BE6B875" w14:textId="77777777" w:rsidR="00396EE8" w:rsidRPr="00962825" w:rsidRDefault="00396EE8" w:rsidP="00396EE8">
      <w:pPr>
        <w:pStyle w:val="ListParagraph"/>
        <w:numPr>
          <w:ilvl w:val="0"/>
          <w:numId w:val="4"/>
        </w:numPr>
        <w:rPr>
          <w:rFonts w:ascii="Cambria" w:hAnsi="Cambria"/>
          <w:sz w:val="20"/>
          <w:szCs w:val="20"/>
        </w:rPr>
      </w:pPr>
      <w:r w:rsidRPr="00962825">
        <w:rPr>
          <w:rFonts w:ascii="Cambria" w:hAnsi="Cambria"/>
          <w:sz w:val="20"/>
          <w:szCs w:val="20"/>
        </w:rPr>
        <w:t>FAQs on Minimum Qualifications: This FAQs document clarifies some common misunderstandings about minimum qualifications.</w:t>
      </w:r>
    </w:p>
    <w:p w14:paraId="2D3F18A0" w14:textId="77777777" w:rsidR="00396EE8" w:rsidRPr="00962825" w:rsidRDefault="00396EE8" w:rsidP="00396EE8">
      <w:pPr>
        <w:rPr>
          <w:rFonts w:ascii="Cambria" w:hAnsi="Cambria"/>
          <w:sz w:val="20"/>
          <w:szCs w:val="20"/>
        </w:rPr>
      </w:pPr>
    </w:p>
    <w:p w14:paraId="68A08DD6" w14:textId="77777777" w:rsidR="00396EE8" w:rsidRPr="00962825" w:rsidRDefault="00396EE8" w:rsidP="00396EE8">
      <w:pPr>
        <w:rPr>
          <w:rFonts w:ascii="Cambria" w:hAnsi="Cambria"/>
          <w:b/>
          <w:sz w:val="21"/>
          <w:szCs w:val="20"/>
        </w:rPr>
      </w:pPr>
      <w:r w:rsidRPr="00962825">
        <w:rPr>
          <w:rFonts w:ascii="Cambria" w:hAnsi="Cambria"/>
          <w:b/>
          <w:sz w:val="21"/>
          <w:szCs w:val="20"/>
        </w:rPr>
        <w:t xml:space="preserve">6. </w:t>
      </w:r>
      <w:hyperlink r:id="rId13" w:history="1">
        <w:r w:rsidRPr="00962825">
          <w:rPr>
            <w:rFonts w:ascii="Cambria" w:hAnsi="Cambria"/>
            <w:b/>
            <w:sz w:val="21"/>
            <w:szCs w:val="20"/>
          </w:rPr>
          <w:t>2017 CTE Leadership Institute</w:t>
        </w:r>
      </w:hyperlink>
    </w:p>
    <w:p w14:paraId="726E312B" w14:textId="77777777" w:rsidR="00396EE8" w:rsidRPr="00962825" w:rsidRDefault="00396EE8" w:rsidP="00396EE8">
      <w:pPr>
        <w:rPr>
          <w:rFonts w:ascii="Cambria" w:hAnsi="Cambria"/>
          <w:sz w:val="20"/>
          <w:szCs w:val="20"/>
        </w:rPr>
      </w:pPr>
      <w:r w:rsidRPr="00962825">
        <w:rPr>
          <w:rFonts w:ascii="Cambria" w:hAnsi="Cambria"/>
          <w:sz w:val="20"/>
          <w:szCs w:val="20"/>
        </w:rPr>
        <w:t>May 5, 2017 to May 6, 2017</w:t>
      </w:r>
    </w:p>
    <w:p w14:paraId="08612414" w14:textId="77777777" w:rsidR="00396EE8" w:rsidRPr="00962825" w:rsidRDefault="00396EE8" w:rsidP="00396EE8">
      <w:pPr>
        <w:rPr>
          <w:rFonts w:ascii="Cambria" w:hAnsi="Cambria"/>
          <w:sz w:val="20"/>
          <w:szCs w:val="20"/>
        </w:rPr>
      </w:pPr>
      <w:r w:rsidRPr="00962825">
        <w:rPr>
          <w:rFonts w:ascii="Cambria" w:hAnsi="Cambria"/>
          <w:sz w:val="20"/>
          <w:szCs w:val="20"/>
        </w:rPr>
        <w:lastRenderedPageBreak/>
        <w:t>San Jose Marriott</w:t>
      </w:r>
    </w:p>
    <w:p w14:paraId="11B1C4A6" w14:textId="77777777" w:rsidR="00396EE8" w:rsidRPr="00962825" w:rsidRDefault="00396EE8" w:rsidP="00396EE8">
      <w:pPr>
        <w:rPr>
          <w:rFonts w:ascii="Cambria" w:hAnsi="Cambria"/>
          <w:sz w:val="20"/>
          <w:szCs w:val="20"/>
        </w:rPr>
      </w:pPr>
      <w:r w:rsidRPr="00962825">
        <w:rPr>
          <w:rFonts w:ascii="Cambria" w:hAnsi="Cambria"/>
          <w:sz w:val="20"/>
          <w:szCs w:val="20"/>
        </w:rPr>
        <w:t>No description yet.</w:t>
      </w:r>
    </w:p>
    <w:p w14:paraId="6BD1BC50" w14:textId="77777777" w:rsidR="00396EE8" w:rsidRPr="00962825" w:rsidRDefault="00396EE8" w:rsidP="00396EE8">
      <w:pPr>
        <w:rPr>
          <w:rFonts w:ascii="Cambria" w:hAnsi="Cambria"/>
          <w:sz w:val="20"/>
          <w:szCs w:val="20"/>
        </w:rPr>
      </w:pPr>
    </w:p>
    <w:p w14:paraId="6832491D" w14:textId="77777777" w:rsidR="00396EE8" w:rsidRPr="00962825" w:rsidRDefault="00396EE8" w:rsidP="00396EE8">
      <w:pPr>
        <w:rPr>
          <w:rFonts w:ascii="Cambria" w:hAnsi="Cambria"/>
          <w:sz w:val="21"/>
          <w:szCs w:val="20"/>
        </w:rPr>
      </w:pPr>
      <w:r w:rsidRPr="00962825">
        <w:rPr>
          <w:rFonts w:ascii="Cambria" w:hAnsi="Cambria"/>
          <w:b/>
          <w:sz w:val="21"/>
          <w:szCs w:val="20"/>
        </w:rPr>
        <w:t xml:space="preserve">7. Reminder </w:t>
      </w:r>
      <w:r>
        <w:rPr>
          <w:rFonts w:ascii="Cambria" w:hAnsi="Cambria"/>
          <w:b/>
          <w:sz w:val="21"/>
          <w:szCs w:val="20"/>
        </w:rPr>
        <w:t>about</w:t>
      </w:r>
      <w:r w:rsidRPr="00962825">
        <w:rPr>
          <w:rFonts w:ascii="Cambria" w:hAnsi="Cambria"/>
          <w:b/>
          <w:sz w:val="21"/>
          <w:szCs w:val="20"/>
        </w:rPr>
        <w:t xml:space="preserve"> Professional Development Funds:</w:t>
      </w:r>
      <w:r w:rsidRPr="00962825">
        <w:rPr>
          <w:rFonts w:ascii="Cambria" w:hAnsi="Cambria"/>
          <w:sz w:val="21"/>
          <w:szCs w:val="20"/>
        </w:rPr>
        <w:t xml:space="preserve"> </w:t>
      </w:r>
    </w:p>
    <w:p w14:paraId="6C2BC7B5" w14:textId="77777777" w:rsidR="00396EE8" w:rsidRDefault="00396EE8" w:rsidP="00396EE8">
      <w:pPr>
        <w:rPr>
          <w:rFonts w:ascii="Cambria" w:hAnsi="Cambria"/>
          <w:sz w:val="20"/>
          <w:szCs w:val="20"/>
        </w:rPr>
      </w:pPr>
      <w:r w:rsidRPr="00962825">
        <w:rPr>
          <w:rFonts w:ascii="Cambria" w:hAnsi="Cambria"/>
          <w:sz w:val="20"/>
          <w:szCs w:val="20"/>
        </w:rPr>
        <w:t xml:space="preserve">Don’t forget that you can apply for $400 </w:t>
      </w:r>
      <w:r>
        <w:rPr>
          <w:rFonts w:ascii="Cambria" w:hAnsi="Cambria"/>
          <w:sz w:val="20"/>
          <w:szCs w:val="20"/>
        </w:rPr>
        <w:t xml:space="preserve">this spring </w:t>
      </w:r>
      <w:r w:rsidRPr="00962825">
        <w:rPr>
          <w:rFonts w:ascii="Cambria" w:hAnsi="Cambria"/>
          <w:sz w:val="20"/>
          <w:szCs w:val="20"/>
        </w:rPr>
        <w:t>for a conference or class that is related to your discipline. Go to the web site for the process or email me for further information.</w:t>
      </w:r>
    </w:p>
    <w:p w14:paraId="6699535A" w14:textId="77777777" w:rsidR="00396EE8" w:rsidRDefault="00F6090C" w:rsidP="00396EE8">
      <w:pPr>
        <w:rPr>
          <w:rFonts w:ascii="Cambria" w:hAnsi="Cambria"/>
          <w:sz w:val="20"/>
          <w:szCs w:val="20"/>
        </w:rPr>
      </w:pPr>
      <w:hyperlink r:id="rId14" w:history="1">
        <w:r w:rsidR="00396EE8" w:rsidRPr="00674858">
          <w:rPr>
            <w:rStyle w:val="Hyperlink"/>
            <w:rFonts w:ascii="Cambria" w:hAnsi="Cambria"/>
            <w:sz w:val="20"/>
            <w:szCs w:val="20"/>
          </w:rPr>
          <w:t>http://www.ccsf.edu/en/employee-services/ero/professional-staff-development/prodev/FacultyTravelFunds.html</w:t>
        </w:r>
      </w:hyperlink>
    </w:p>
    <w:p w14:paraId="231F936A" w14:textId="77777777" w:rsidR="00396EE8" w:rsidRPr="00962825" w:rsidRDefault="00396EE8" w:rsidP="00396EE8">
      <w:pPr>
        <w:rPr>
          <w:rFonts w:ascii="Cambria" w:hAnsi="Cambria"/>
          <w:sz w:val="20"/>
          <w:szCs w:val="20"/>
        </w:rPr>
      </w:pPr>
    </w:p>
    <w:p w14:paraId="0D671CAE" w14:textId="77777777" w:rsidR="00396EE8" w:rsidRPr="00962825" w:rsidRDefault="00396EE8" w:rsidP="00396EE8">
      <w:pPr>
        <w:rPr>
          <w:rFonts w:ascii="Cambria" w:hAnsi="Cambria"/>
          <w:sz w:val="20"/>
          <w:szCs w:val="20"/>
        </w:rPr>
      </w:pPr>
      <w:r w:rsidRPr="00962825">
        <w:rPr>
          <w:rFonts w:ascii="Cambria" w:hAnsi="Cambria"/>
          <w:b/>
          <w:sz w:val="20"/>
          <w:szCs w:val="20"/>
        </w:rPr>
        <w:t xml:space="preserve">Note: </w:t>
      </w:r>
      <w:r w:rsidRPr="00962825">
        <w:rPr>
          <w:rFonts w:ascii="Cambria" w:hAnsi="Cambria"/>
          <w:sz w:val="20"/>
          <w:szCs w:val="20"/>
        </w:rPr>
        <w:t>You will find the</w:t>
      </w:r>
      <w:r w:rsidRPr="00962825">
        <w:rPr>
          <w:rFonts w:ascii="Cambria" w:hAnsi="Cambria"/>
          <w:b/>
          <w:sz w:val="20"/>
          <w:szCs w:val="20"/>
        </w:rPr>
        <w:t xml:space="preserve"> </w:t>
      </w:r>
      <w:r w:rsidRPr="00962825">
        <w:rPr>
          <w:rFonts w:ascii="Cambria" w:hAnsi="Cambria"/>
          <w:sz w:val="20"/>
          <w:szCs w:val="20"/>
        </w:rPr>
        <w:t>details about the</w:t>
      </w:r>
      <w:r w:rsidRPr="00962825">
        <w:rPr>
          <w:rFonts w:ascii="Cambria" w:hAnsi="Cambria"/>
          <w:b/>
          <w:sz w:val="20"/>
          <w:szCs w:val="20"/>
        </w:rPr>
        <w:t xml:space="preserve"> </w:t>
      </w:r>
      <w:r w:rsidRPr="00962825">
        <w:rPr>
          <w:rFonts w:ascii="Cambria" w:hAnsi="Cambria"/>
          <w:sz w:val="20"/>
          <w:szCs w:val="20"/>
        </w:rPr>
        <w:t>events mentioned above on the ASCCC web site: http://asccc.org/calendar/list/events</w:t>
      </w:r>
      <w:r w:rsidRPr="00962825">
        <w:rPr>
          <w:rFonts w:ascii="Cambria" w:hAnsi="Cambria"/>
          <w:sz w:val="20"/>
          <w:szCs w:val="20"/>
        </w:rPr>
        <w:tab/>
      </w:r>
    </w:p>
    <w:p w14:paraId="47C40A84" w14:textId="77777777" w:rsidR="00EF0150" w:rsidRDefault="00EF0150"/>
    <w:sectPr w:rsidR="00EF0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C39"/>
    <w:multiLevelType w:val="hybridMultilevel"/>
    <w:tmpl w:val="D8DA9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0370F7"/>
    <w:multiLevelType w:val="hybridMultilevel"/>
    <w:tmpl w:val="F1803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726EA8"/>
    <w:multiLevelType w:val="hybridMultilevel"/>
    <w:tmpl w:val="FC527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01CA0"/>
    <w:multiLevelType w:val="hybridMultilevel"/>
    <w:tmpl w:val="D0165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376018"/>
    <w:multiLevelType w:val="hybridMultilevel"/>
    <w:tmpl w:val="7F52F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0"/>
    <w:rsid w:val="00151515"/>
    <w:rsid w:val="0018728E"/>
    <w:rsid w:val="0020333C"/>
    <w:rsid w:val="00261E68"/>
    <w:rsid w:val="00371AF9"/>
    <w:rsid w:val="00396EE8"/>
    <w:rsid w:val="004C34CD"/>
    <w:rsid w:val="004C3E12"/>
    <w:rsid w:val="005523DD"/>
    <w:rsid w:val="005B7A5F"/>
    <w:rsid w:val="00652325"/>
    <w:rsid w:val="006567E0"/>
    <w:rsid w:val="007260D1"/>
    <w:rsid w:val="008F3308"/>
    <w:rsid w:val="00CF789F"/>
    <w:rsid w:val="00D35822"/>
    <w:rsid w:val="00DA2716"/>
    <w:rsid w:val="00EF0150"/>
    <w:rsid w:val="00F6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1985"/>
  <w15:chartTrackingRefBased/>
  <w15:docId w15:val="{94C3F162-2B30-4FDA-8868-81218DD8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EE8"/>
    <w:pPr>
      <w:spacing w:after="0" w:line="276" w:lineRule="auto"/>
      <w:ind w:left="720"/>
      <w:contextualSpacing/>
    </w:pPr>
    <w:rPr>
      <w:rFonts w:ascii="Arial" w:eastAsia="Arial" w:hAnsi="Arial" w:cs="Arial"/>
      <w:color w:val="000000"/>
    </w:rPr>
  </w:style>
  <w:style w:type="character" w:styleId="Hyperlink">
    <w:name w:val="Hyperlink"/>
    <w:basedOn w:val="DefaultParagraphFont"/>
    <w:uiPriority w:val="99"/>
    <w:unhideWhenUsed/>
    <w:rsid w:val="00396EE8"/>
    <w:rPr>
      <w:color w:val="0000FF"/>
      <w:u w:val="single"/>
    </w:rPr>
  </w:style>
  <w:style w:type="paragraph" w:styleId="NoSpacing">
    <w:name w:val="No Spacing"/>
    <w:uiPriority w:val="1"/>
    <w:qFormat/>
    <w:rsid w:val="00396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cc.org/events/2017-03-09-170000-2017-03-09-230000/spring-faculty-minimum-qualifications-and-equivalencies" TargetMode="External"/><Relationship Id="rId13" Type="http://schemas.openxmlformats.org/officeDocument/2006/relationships/hyperlink" Target="http://asccc.org/events/2017-05-05-150000-2017-05-06-230000/2017-cte-leadership-institute" TargetMode="External"/><Relationship Id="rId3" Type="http://schemas.openxmlformats.org/officeDocument/2006/relationships/settings" Target="settings.xml"/><Relationship Id="rId7" Type="http://schemas.openxmlformats.org/officeDocument/2006/relationships/hyperlink" Target="http://www.asccc.org/content/application-statewide-service" TargetMode="External"/><Relationship Id="rId12" Type="http://schemas.openxmlformats.org/officeDocument/2006/relationships/hyperlink" Target="http://www.asccc.org/disciplines-li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epi.cccco.edu/upcoming-workshops" TargetMode="External"/><Relationship Id="rId11" Type="http://schemas.openxmlformats.org/officeDocument/2006/relationships/hyperlink" Target="http://www.asccc.org/events/2017-04-20-150000-2017-04-22-230000/2017-spring-plenary-session" TargetMode="External"/><Relationship Id="rId5" Type="http://schemas.openxmlformats.org/officeDocument/2006/relationships/hyperlink" Target="http://www.ccsf.edu/en/about-city-college/participatory_governance/academic-senate.html" TargetMode="External"/><Relationship Id="rId15" Type="http://schemas.openxmlformats.org/officeDocument/2006/relationships/fontTable" Target="fontTable.xml"/><Relationship Id="rId10" Type="http://schemas.openxmlformats.org/officeDocument/2006/relationships/hyperlink" Target="http://www.asccc.org/disciplines-list" TargetMode="External"/><Relationship Id="rId4" Type="http://schemas.openxmlformats.org/officeDocument/2006/relationships/webSettings" Target="webSettings.xml"/><Relationship Id="rId9" Type="http://schemas.openxmlformats.org/officeDocument/2006/relationships/hyperlink" Target="http://www.asccc.org/events/2017-03-10-170000-2017-03-10-230000/spring-faculty-minimum-qualifications-and-equivalencies" TargetMode="External"/><Relationship Id="rId14" Type="http://schemas.openxmlformats.org/officeDocument/2006/relationships/hyperlink" Target="http://www.ccsf.edu/en/employee-services/ero/professional-staff-development/prodev/FacultyTravelFu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Wu</dc:creator>
  <cp:keywords/>
  <dc:description/>
  <cp:lastModifiedBy>Janel B Hadden</cp:lastModifiedBy>
  <cp:revision>3</cp:revision>
  <dcterms:created xsi:type="dcterms:W3CDTF">2017-02-09T20:32:00Z</dcterms:created>
  <dcterms:modified xsi:type="dcterms:W3CDTF">2017-02-09T20:33:00Z</dcterms:modified>
</cp:coreProperties>
</file>