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FAED8" w14:textId="77777777" w:rsidR="00952249" w:rsidRDefault="00952249" w:rsidP="00734C39">
      <w:r>
        <w:t>The following are guidelines for active and ef</w:t>
      </w:r>
      <w:r w:rsidR="004927B8">
        <w:t>fective Advisory Committee.</w:t>
      </w:r>
    </w:p>
    <w:p w14:paraId="4E937906" w14:textId="77777777" w:rsidR="00621C42" w:rsidRDefault="00734C39" w:rsidP="00734C39">
      <w:pPr>
        <w:pStyle w:val="ListParagraph"/>
        <w:numPr>
          <w:ilvl w:val="0"/>
          <w:numId w:val="1"/>
        </w:numPr>
      </w:pPr>
      <w:r>
        <w:t>Involve the Right Stakeholders</w:t>
      </w:r>
    </w:p>
    <w:p w14:paraId="0A96ABE2" w14:textId="77777777" w:rsidR="00530D4B" w:rsidRDefault="00530D4B" w:rsidP="005700F9">
      <w:pPr>
        <w:pStyle w:val="ListParagraph"/>
        <w:numPr>
          <w:ilvl w:val="1"/>
          <w:numId w:val="1"/>
        </w:numPr>
      </w:pPr>
      <w:r>
        <w:t xml:space="preserve">Invite and ask </w:t>
      </w:r>
      <w:r w:rsidR="004927B8">
        <w:t xml:space="preserve">a range of </w:t>
      </w:r>
      <w:r>
        <w:t>business partners to take a leadership role</w:t>
      </w:r>
      <w:r w:rsidR="004927B8">
        <w:t>:</w:t>
      </w:r>
    </w:p>
    <w:p w14:paraId="514CA244" w14:textId="38802E04" w:rsidR="005700F9" w:rsidRDefault="005700F9" w:rsidP="009F2604">
      <w:pPr>
        <w:pStyle w:val="ListParagraph"/>
        <w:numPr>
          <w:ilvl w:val="2"/>
          <w:numId w:val="1"/>
        </w:numPr>
      </w:pPr>
      <w:r>
        <w:t>Private employers</w:t>
      </w:r>
      <w:r w:rsidR="009F2604">
        <w:t xml:space="preserve">; </w:t>
      </w:r>
      <w:r>
        <w:t>Small business owners</w:t>
      </w:r>
      <w:r w:rsidR="009F2604">
        <w:t xml:space="preserve">; </w:t>
      </w:r>
      <w:r>
        <w:t>Public employers</w:t>
      </w:r>
      <w:r w:rsidR="007E775F">
        <w:t>;</w:t>
      </w:r>
    </w:p>
    <w:p w14:paraId="03F9E825" w14:textId="77777777" w:rsidR="005700F9" w:rsidRDefault="005700F9" w:rsidP="00530D4B">
      <w:pPr>
        <w:pStyle w:val="ListParagraph"/>
        <w:numPr>
          <w:ilvl w:val="2"/>
          <w:numId w:val="1"/>
        </w:numPr>
      </w:pPr>
      <w:r>
        <w:t>Industry Associations</w:t>
      </w:r>
      <w:r w:rsidR="00F8101D">
        <w:t>;</w:t>
      </w:r>
    </w:p>
    <w:p w14:paraId="254B73F6" w14:textId="77777777" w:rsidR="005700F9" w:rsidRDefault="005700F9" w:rsidP="009F2604">
      <w:pPr>
        <w:pStyle w:val="ListParagraph"/>
        <w:numPr>
          <w:ilvl w:val="2"/>
          <w:numId w:val="1"/>
        </w:numPr>
      </w:pPr>
      <w:r>
        <w:t>Faculty</w:t>
      </w:r>
      <w:r w:rsidR="009F2604">
        <w:t xml:space="preserve">; </w:t>
      </w:r>
      <w:r>
        <w:t>Administrators</w:t>
      </w:r>
      <w:r w:rsidR="009F2604">
        <w:t xml:space="preserve">; </w:t>
      </w:r>
      <w:r>
        <w:t>Students</w:t>
      </w:r>
      <w:r w:rsidR="00F8101D">
        <w:t>.</w:t>
      </w:r>
    </w:p>
    <w:p w14:paraId="5AAC77C3" w14:textId="77777777" w:rsidR="005700F9" w:rsidRDefault="002D25DF" w:rsidP="005700F9">
      <w:pPr>
        <w:pStyle w:val="ListParagraph"/>
        <w:numPr>
          <w:ilvl w:val="1"/>
          <w:numId w:val="1"/>
        </w:numPr>
      </w:pPr>
      <w:r>
        <w:t>Ensure the following steps:</w:t>
      </w:r>
    </w:p>
    <w:p w14:paraId="224ED361" w14:textId="77777777" w:rsidR="00893639" w:rsidRDefault="002D25DF" w:rsidP="00893639">
      <w:pPr>
        <w:pStyle w:val="ListParagraph"/>
        <w:numPr>
          <w:ilvl w:val="2"/>
          <w:numId w:val="1"/>
        </w:numPr>
      </w:pPr>
      <w:r>
        <w:t>A</w:t>
      </w:r>
      <w:r w:rsidR="004927B8">
        <w:t>sk an</w:t>
      </w:r>
      <w:r>
        <w:t xml:space="preserve"> experienced business leader</w:t>
      </w:r>
      <w:r w:rsidR="004927B8">
        <w:t xml:space="preserve"> to chair</w:t>
      </w:r>
      <w:r>
        <w:t xml:space="preserve"> the committee and extend invitations to </w:t>
      </w:r>
      <w:r w:rsidR="004927B8">
        <w:t xml:space="preserve">their network to </w:t>
      </w:r>
      <w:r>
        <w:t>build out business membership;</w:t>
      </w:r>
    </w:p>
    <w:p w14:paraId="075432E5" w14:textId="029401F8" w:rsidR="002D25DF" w:rsidRPr="00893639" w:rsidRDefault="002D25DF" w:rsidP="00893639">
      <w:pPr>
        <w:pStyle w:val="ListParagraph"/>
        <w:numPr>
          <w:ilvl w:val="2"/>
          <w:numId w:val="1"/>
        </w:numPr>
      </w:pPr>
      <w:r>
        <w:t>Make expectations clear- when inviting people to participate,</w:t>
      </w:r>
      <w:r w:rsidR="00893639">
        <w:t xml:space="preserve"> let them know what is expected;</w:t>
      </w:r>
      <w:bookmarkStart w:id="0" w:name="_GoBack"/>
      <w:bookmarkEnd w:id="0"/>
    </w:p>
    <w:p w14:paraId="44312933" w14:textId="77777777" w:rsidR="002D25DF" w:rsidRDefault="002D25DF" w:rsidP="002D25DF">
      <w:pPr>
        <w:pStyle w:val="ListParagraph"/>
        <w:numPr>
          <w:ilvl w:val="2"/>
          <w:numId w:val="1"/>
        </w:numPr>
      </w:pPr>
      <w:r>
        <w:t xml:space="preserve">Audit your Advisory Committee membership for diverse representation. Make sure that not only an array of employers are represented, but also </w:t>
      </w:r>
      <w:r w:rsidR="00AC2E92">
        <w:t xml:space="preserve">that there is diversity across </w:t>
      </w:r>
      <w:r>
        <w:t>gender, race/ethnicity, and size</w:t>
      </w:r>
      <w:r w:rsidR="002D1515">
        <w:t xml:space="preserve"> of business;</w:t>
      </w:r>
    </w:p>
    <w:p w14:paraId="2D06513C" w14:textId="77777777" w:rsidR="002D1515" w:rsidRDefault="002D1515" w:rsidP="002D25DF">
      <w:pPr>
        <w:pStyle w:val="ListParagraph"/>
        <w:numPr>
          <w:ilvl w:val="2"/>
          <w:numId w:val="1"/>
        </w:numPr>
      </w:pPr>
      <w:r>
        <w:t xml:space="preserve">Set specific and measurable goals </w:t>
      </w:r>
      <w:r w:rsidR="00EF7C9D">
        <w:t xml:space="preserve">that are mutually beneficial – establish </w:t>
      </w:r>
      <w:r>
        <w:t xml:space="preserve">assigned roles </w:t>
      </w:r>
      <w:r w:rsidR="00BE52CA">
        <w:t xml:space="preserve">and timelines </w:t>
      </w:r>
      <w:r w:rsidR="00EF7C9D">
        <w:t>to accomplish what is needed</w:t>
      </w:r>
      <w:r>
        <w:t>;</w:t>
      </w:r>
    </w:p>
    <w:p w14:paraId="66673E1D" w14:textId="77777777" w:rsidR="002D1515" w:rsidRDefault="003D06C4" w:rsidP="002D25DF">
      <w:pPr>
        <w:pStyle w:val="ListParagraph"/>
        <w:numPr>
          <w:ilvl w:val="2"/>
          <w:numId w:val="1"/>
        </w:numPr>
      </w:pPr>
      <w:r>
        <w:t>Track P</w:t>
      </w:r>
      <w:r w:rsidR="00BE52CA">
        <w:t>rogress - o</w:t>
      </w:r>
      <w:r>
        <w:t xml:space="preserve">nce goals are set, monitor and ask for </w:t>
      </w:r>
      <w:r w:rsidR="008F3F46">
        <w:t>progress updates;</w:t>
      </w:r>
    </w:p>
    <w:p w14:paraId="21C6DE24" w14:textId="77777777" w:rsidR="008F3F46" w:rsidRDefault="00BE52CA" w:rsidP="002D25DF">
      <w:pPr>
        <w:pStyle w:val="ListParagraph"/>
        <w:numPr>
          <w:ilvl w:val="2"/>
          <w:numId w:val="1"/>
        </w:numPr>
      </w:pPr>
      <w:r>
        <w:t>Run an effective m</w:t>
      </w:r>
      <w:r w:rsidR="008F3F46">
        <w:t>eeting –</w:t>
      </w:r>
      <w:r>
        <w:t xml:space="preserve"> set an</w:t>
      </w:r>
      <w:r w:rsidR="00CE7633">
        <w:t xml:space="preserve"> agenda and </w:t>
      </w:r>
      <w:r w:rsidR="008F3F46">
        <w:t>stick to your set time.</w:t>
      </w:r>
    </w:p>
    <w:p w14:paraId="6544CB5D" w14:textId="77777777" w:rsidR="00734C39" w:rsidRDefault="00734C39" w:rsidP="00734C39">
      <w:pPr>
        <w:pStyle w:val="ListParagraph"/>
        <w:numPr>
          <w:ilvl w:val="0"/>
          <w:numId w:val="1"/>
        </w:numPr>
      </w:pPr>
      <w:r>
        <w:t>Engage Business Partners</w:t>
      </w:r>
    </w:p>
    <w:p w14:paraId="1B3AA925" w14:textId="77777777" w:rsidR="005C5D22" w:rsidRDefault="005C5D22" w:rsidP="000173C9">
      <w:pPr>
        <w:pStyle w:val="ListParagraph"/>
        <w:numPr>
          <w:ilvl w:val="1"/>
          <w:numId w:val="1"/>
        </w:numPr>
      </w:pPr>
      <w:r>
        <w:t>Opportunities for involvement beyond the Advisory Committee abound. Here are some sug</w:t>
      </w:r>
      <w:r w:rsidR="00C8580E">
        <w:t>gestions for ongoing engagement</w:t>
      </w:r>
      <w:r w:rsidR="00BD1E0A">
        <w:t>. Employers can:</w:t>
      </w:r>
    </w:p>
    <w:p w14:paraId="3477BBAC" w14:textId="77777777" w:rsidR="000173C9" w:rsidRDefault="00C8580E" w:rsidP="005C5D22">
      <w:pPr>
        <w:pStyle w:val="ListParagraph"/>
        <w:numPr>
          <w:ilvl w:val="2"/>
          <w:numId w:val="1"/>
        </w:numPr>
      </w:pPr>
      <w:r>
        <w:t>P</w:t>
      </w:r>
      <w:r w:rsidR="000173C9">
        <w:t>articipate in the program as mentors, guest speakers, mock interviewers, competition judges, and volunteers for major projects;</w:t>
      </w:r>
    </w:p>
    <w:p w14:paraId="7067770B" w14:textId="77777777" w:rsidR="000173C9" w:rsidRDefault="000218EB" w:rsidP="005C5D22">
      <w:pPr>
        <w:pStyle w:val="ListParagraph"/>
        <w:numPr>
          <w:ilvl w:val="2"/>
          <w:numId w:val="1"/>
        </w:numPr>
      </w:pPr>
      <w:r>
        <w:t>Visit</w:t>
      </w:r>
      <w:r w:rsidR="000173C9">
        <w:t xml:space="preserve"> CCSF classrooms and labs and </w:t>
      </w:r>
      <w:r>
        <w:t>host</w:t>
      </w:r>
      <w:r w:rsidR="00BD1E0A">
        <w:t xml:space="preserve"> students and faculty at employer</w:t>
      </w:r>
      <w:r w:rsidR="000173C9">
        <w:t xml:space="preserve"> job sites;</w:t>
      </w:r>
    </w:p>
    <w:p w14:paraId="4C4EDEBA" w14:textId="77777777" w:rsidR="000173C9" w:rsidRDefault="00C8580E" w:rsidP="005C5D22">
      <w:pPr>
        <w:pStyle w:val="ListParagraph"/>
        <w:numPr>
          <w:ilvl w:val="2"/>
          <w:numId w:val="1"/>
        </w:numPr>
      </w:pPr>
      <w:r>
        <w:t>Identify</w:t>
      </w:r>
      <w:r w:rsidR="000173C9">
        <w:t xml:space="preserve"> internships, apprenticeships, and job shadow opportunities;</w:t>
      </w:r>
    </w:p>
    <w:p w14:paraId="08C3579F" w14:textId="77777777" w:rsidR="000173C9" w:rsidRDefault="000173C9" w:rsidP="005C5D22">
      <w:pPr>
        <w:pStyle w:val="ListParagraph"/>
        <w:numPr>
          <w:ilvl w:val="2"/>
          <w:numId w:val="1"/>
        </w:numPr>
      </w:pPr>
      <w:r>
        <w:t>Donate materials and equipment;</w:t>
      </w:r>
    </w:p>
    <w:p w14:paraId="49051E44" w14:textId="77777777" w:rsidR="000173C9" w:rsidRDefault="000173C9" w:rsidP="005C5D22">
      <w:pPr>
        <w:pStyle w:val="ListParagraph"/>
        <w:numPr>
          <w:ilvl w:val="2"/>
          <w:numId w:val="1"/>
        </w:numPr>
      </w:pPr>
      <w:r>
        <w:t>Facilitate CCSF instruct</w:t>
      </w:r>
      <w:r w:rsidR="00487291">
        <w:t xml:space="preserve">or participation in currency </w:t>
      </w:r>
      <w:r w:rsidR="00BD1E0A">
        <w:t xml:space="preserve">industry </w:t>
      </w:r>
      <w:r w:rsidR="00487291">
        <w:t>activities (externship, incl</w:t>
      </w:r>
      <w:r w:rsidR="00530D4B">
        <w:t>usion in employee training);</w:t>
      </w:r>
    </w:p>
    <w:p w14:paraId="6466F6AF" w14:textId="77777777" w:rsidR="00530D4B" w:rsidRDefault="00530D4B" w:rsidP="005C5D22">
      <w:pPr>
        <w:pStyle w:val="ListParagraph"/>
        <w:numPr>
          <w:ilvl w:val="2"/>
          <w:numId w:val="1"/>
        </w:numPr>
      </w:pPr>
      <w:r>
        <w:t>Hire completers.</w:t>
      </w:r>
    </w:p>
    <w:p w14:paraId="5D128B90" w14:textId="77777777" w:rsidR="00734C39" w:rsidRDefault="005E6B23" w:rsidP="00734C39">
      <w:pPr>
        <w:pStyle w:val="ListParagraph"/>
        <w:numPr>
          <w:ilvl w:val="0"/>
          <w:numId w:val="1"/>
        </w:numPr>
      </w:pPr>
      <w:r>
        <w:t>Measure Su</w:t>
      </w:r>
      <w:r w:rsidR="006427DA">
        <w:t>ccess Indicato</w:t>
      </w:r>
      <w:r>
        <w:t>rs</w:t>
      </w:r>
    </w:p>
    <w:p w14:paraId="2B80F40C" w14:textId="77777777" w:rsidR="006427DA" w:rsidRDefault="006427DA" w:rsidP="006427DA">
      <w:pPr>
        <w:pStyle w:val="ListParagraph"/>
        <w:numPr>
          <w:ilvl w:val="1"/>
          <w:numId w:val="1"/>
        </w:numPr>
      </w:pPr>
      <w:r>
        <w:t>Look for impact from meeting the following objectives:</w:t>
      </w:r>
    </w:p>
    <w:p w14:paraId="0D1F36F2" w14:textId="77777777" w:rsidR="006427DA" w:rsidRDefault="00F075FD" w:rsidP="006427DA">
      <w:pPr>
        <w:pStyle w:val="ListParagraph"/>
        <w:numPr>
          <w:ilvl w:val="2"/>
          <w:numId w:val="1"/>
        </w:numPr>
      </w:pPr>
      <w:r>
        <w:t xml:space="preserve">Educators </w:t>
      </w:r>
      <w:r w:rsidR="00C479C7">
        <w:t xml:space="preserve">deepen </w:t>
      </w:r>
      <w:r>
        <w:t>understan</w:t>
      </w:r>
      <w:r w:rsidR="00C479C7">
        <w:t xml:space="preserve">ding on </w:t>
      </w:r>
      <w:r>
        <w:t>the type of job opportunities that exist with</w:t>
      </w:r>
      <w:r w:rsidR="00C479C7">
        <w:t xml:space="preserve"> regional employers and the</w:t>
      </w:r>
      <w:r>
        <w:t xml:space="preserve"> knowledge and skills applicants need to succeed;</w:t>
      </w:r>
    </w:p>
    <w:p w14:paraId="018B9971" w14:textId="77777777" w:rsidR="00F075FD" w:rsidRDefault="00F075FD" w:rsidP="006427DA">
      <w:pPr>
        <w:pStyle w:val="ListParagraph"/>
        <w:numPr>
          <w:ilvl w:val="2"/>
          <w:numId w:val="1"/>
        </w:numPr>
      </w:pPr>
      <w:r>
        <w:t>Business leaders inform curriculum on current industry practices and contribute to content, materials and equipment to support student access to current skills in the field;</w:t>
      </w:r>
    </w:p>
    <w:p w14:paraId="638A2804" w14:textId="77777777" w:rsidR="00F075FD" w:rsidRDefault="00F075FD" w:rsidP="000173C9">
      <w:pPr>
        <w:pStyle w:val="ListParagraph"/>
        <w:numPr>
          <w:ilvl w:val="2"/>
          <w:numId w:val="1"/>
        </w:numPr>
      </w:pPr>
      <w:r>
        <w:t xml:space="preserve">Employers and educators connect students to work-based learning opportunities, providing field experience while students </w:t>
      </w:r>
      <w:r w:rsidR="00C479C7">
        <w:t>are enrolled in the CTE program;</w:t>
      </w:r>
    </w:p>
    <w:p w14:paraId="462E027D" w14:textId="77777777" w:rsidR="00C479C7" w:rsidRDefault="00C479C7" w:rsidP="000173C9">
      <w:pPr>
        <w:pStyle w:val="ListParagraph"/>
        <w:numPr>
          <w:ilvl w:val="2"/>
          <w:numId w:val="1"/>
        </w:numPr>
      </w:pPr>
      <w:r>
        <w:t>Employers endorse program completers and are confident in hiring students.</w:t>
      </w:r>
    </w:p>
    <w:sectPr w:rsidR="00C47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66"/>
    <w:multiLevelType w:val="hybridMultilevel"/>
    <w:tmpl w:val="25464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B37BF"/>
    <w:multiLevelType w:val="hybridMultilevel"/>
    <w:tmpl w:val="19FE9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70"/>
    <w:rsid w:val="000173C9"/>
    <w:rsid w:val="000218EB"/>
    <w:rsid w:val="00204570"/>
    <w:rsid w:val="002D1515"/>
    <w:rsid w:val="002D25DF"/>
    <w:rsid w:val="00312922"/>
    <w:rsid w:val="003D06C4"/>
    <w:rsid w:val="00487291"/>
    <w:rsid w:val="004927B8"/>
    <w:rsid w:val="00520E8D"/>
    <w:rsid w:val="00530D4B"/>
    <w:rsid w:val="005700F9"/>
    <w:rsid w:val="005C5D22"/>
    <w:rsid w:val="005E6B23"/>
    <w:rsid w:val="00604588"/>
    <w:rsid w:val="006207DE"/>
    <w:rsid w:val="00621C42"/>
    <w:rsid w:val="006427DA"/>
    <w:rsid w:val="00734C39"/>
    <w:rsid w:val="007827F2"/>
    <w:rsid w:val="007E775F"/>
    <w:rsid w:val="00893639"/>
    <w:rsid w:val="008A4EA1"/>
    <w:rsid w:val="008F3F46"/>
    <w:rsid w:val="00952249"/>
    <w:rsid w:val="00955C64"/>
    <w:rsid w:val="009B11E7"/>
    <w:rsid w:val="009F2604"/>
    <w:rsid w:val="00AC2E92"/>
    <w:rsid w:val="00B9068A"/>
    <w:rsid w:val="00BD1E0A"/>
    <w:rsid w:val="00BE52CA"/>
    <w:rsid w:val="00C479C7"/>
    <w:rsid w:val="00C81D08"/>
    <w:rsid w:val="00C8580E"/>
    <w:rsid w:val="00CA5D9B"/>
    <w:rsid w:val="00CD7977"/>
    <w:rsid w:val="00CE7633"/>
    <w:rsid w:val="00D67F57"/>
    <w:rsid w:val="00D73351"/>
    <w:rsid w:val="00DE0587"/>
    <w:rsid w:val="00EF7C9D"/>
    <w:rsid w:val="00F075FD"/>
    <w:rsid w:val="00F6421D"/>
    <w:rsid w:val="00F709AB"/>
    <w:rsid w:val="00F8101D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BB7A"/>
  <w15:chartTrackingRefBased/>
  <w15:docId w15:val="{B9103972-2991-4CDD-BBA3-8142E0C5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C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6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Rowland</dc:creator>
  <cp:keywords/>
  <dc:description/>
  <cp:lastModifiedBy>Janel B Hadden</cp:lastModifiedBy>
  <cp:revision>3</cp:revision>
  <dcterms:created xsi:type="dcterms:W3CDTF">2016-07-28T21:32:00Z</dcterms:created>
  <dcterms:modified xsi:type="dcterms:W3CDTF">2016-07-28T21:33:00Z</dcterms:modified>
</cp:coreProperties>
</file>