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CEFB1" w14:textId="7E05D28A" w:rsidR="721CB3C8" w:rsidRDefault="4FB19DEA" w:rsidP="63D40DA2">
      <w:pPr>
        <w:spacing w:beforeAutospacing="1" w:afterAutospacing="1"/>
        <w:jc w:val="center"/>
        <w:rPr>
          <w:rFonts w:ascii="Calibri" w:eastAsia="Calibri" w:hAnsi="Calibri" w:cs="Calibri"/>
          <w:color w:val="000000" w:themeColor="text1"/>
          <w:sz w:val="32"/>
          <w:szCs w:val="32"/>
        </w:rPr>
      </w:pPr>
      <w:r w:rsidRPr="63D40DA2">
        <w:rPr>
          <w:rFonts w:ascii="Calibri" w:eastAsia="Calibri" w:hAnsi="Calibri" w:cs="Calibri"/>
          <w:color w:val="000000" w:themeColor="text1"/>
          <w:sz w:val="32"/>
          <w:szCs w:val="32"/>
        </w:rPr>
        <w:t>Technology Committee Meeting Agenda</w:t>
      </w:r>
      <w:r w:rsidR="721CB3C8">
        <w:br/>
      </w:r>
      <w:r w:rsidR="6B903DE4" w:rsidRPr="63D40DA2">
        <w:rPr>
          <w:rFonts w:ascii="Calibri" w:eastAsia="Calibri" w:hAnsi="Calibri" w:cs="Calibri"/>
          <w:color w:val="000000" w:themeColor="text1"/>
          <w:sz w:val="32"/>
          <w:szCs w:val="32"/>
        </w:rPr>
        <w:t xml:space="preserve">November </w:t>
      </w:r>
      <w:r w:rsidRPr="63D40DA2">
        <w:rPr>
          <w:rFonts w:ascii="Calibri" w:eastAsia="Calibri" w:hAnsi="Calibri" w:cs="Calibri"/>
          <w:color w:val="000000" w:themeColor="text1"/>
          <w:sz w:val="32"/>
          <w:szCs w:val="32"/>
        </w:rPr>
        <w:t>2</w:t>
      </w:r>
      <w:r w:rsidR="10A70AD2" w:rsidRPr="63D40DA2">
        <w:rPr>
          <w:rFonts w:ascii="Calibri" w:eastAsia="Calibri" w:hAnsi="Calibri" w:cs="Calibri"/>
          <w:color w:val="000000" w:themeColor="text1"/>
          <w:sz w:val="32"/>
          <w:szCs w:val="32"/>
        </w:rPr>
        <w:t>9</w:t>
      </w:r>
      <w:r w:rsidRPr="63D40DA2">
        <w:rPr>
          <w:rFonts w:ascii="Calibri" w:eastAsia="Calibri" w:hAnsi="Calibri" w:cs="Calibri"/>
          <w:color w:val="000000" w:themeColor="text1"/>
          <w:sz w:val="32"/>
          <w:szCs w:val="32"/>
        </w:rPr>
        <w:t>, 2022</w:t>
      </w:r>
      <w:r w:rsidR="721CB3C8">
        <w:br/>
      </w:r>
    </w:p>
    <w:p w14:paraId="45A7E0A9" w14:textId="38979523" w:rsidR="721CB3C8" w:rsidRDefault="35461B6F" w:rsidP="63D40DA2">
      <w:pPr>
        <w:spacing w:beforeAutospacing="1" w:afterAutospacing="1"/>
        <w:rPr>
          <w:rFonts w:ascii="Calibri" w:eastAsia="Calibri" w:hAnsi="Calibri" w:cs="Calibri"/>
          <w:b/>
          <w:bCs/>
          <w:color w:val="000000" w:themeColor="text1"/>
        </w:rPr>
      </w:pPr>
      <w:r w:rsidRPr="63D40DA2">
        <w:rPr>
          <w:rFonts w:ascii="Calibri" w:eastAsia="Calibri" w:hAnsi="Calibri" w:cs="Calibri"/>
          <w:b/>
          <w:bCs/>
          <w:color w:val="000000" w:themeColor="text1"/>
        </w:rPr>
        <w:t>Attendees:</w:t>
      </w:r>
    </w:p>
    <w:p w14:paraId="7363981E" w14:textId="292665DE" w:rsidR="721CB3C8" w:rsidRDefault="721CB3C8" w:rsidP="40CDEE4A">
      <w:pPr>
        <w:spacing w:beforeAutospacing="1" w:afterAutospacing="1"/>
        <w:rPr>
          <w:rFonts w:ascii="Calibri" w:eastAsia="Calibri" w:hAnsi="Calibri" w:cs="Calibri"/>
          <w:color w:val="000000" w:themeColor="text1"/>
        </w:rPr>
      </w:pPr>
      <w:r w:rsidRPr="40CDEE4A">
        <w:rPr>
          <w:rFonts w:ascii="Calibri" w:eastAsia="Calibri" w:hAnsi="Calibri" w:cs="Calibri"/>
          <w:color w:val="000000" w:themeColor="text1"/>
        </w:rPr>
        <w:t>Committee Co-Chairs: Ellen Rayz, Daniel O’Leary</w:t>
      </w:r>
    </w:p>
    <w:p w14:paraId="661110CB" w14:textId="1AD40224" w:rsidR="4FB19DEA" w:rsidRDefault="4FB19DEA" w:rsidP="7333BE59">
      <w:pPr>
        <w:spacing w:beforeAutospacing="1" w:afterAutospacing="1"/>
        <w:rPr>
          <w:rFonts w:ascii="Calibri" w:eastAsia="Calibri" w:hAnsi="Calibri" w:cs="Calibri"/>
          <w:color w:val="000000" w:themeColor="text1"/>
        </w:rPr>
      </w:pPr>
      <w:r w:rsidRPr="40CDEE4A">
        <w:rPr>
          <w:rFonts w:ascii="Calibri" w:eastAsia="Calibri" w:hAnsi="Calibri" w:cs="Calibri"/>
          <w:color w:val="000000" w:themeColor="text1"/>
        </w:rPr>
        <w:t xml:space="preserve">Committee Members: </w:t>
      </w:r>
      <w:r w:rsidR="274D35B0" w:rsidRPr="40CDEE4A">
        <w:rPr>
          <w:rFonts w:ascii="Calibri" w:eastAsia="Calibri" w:hAnsi="Calibri" w:cs="Calibri"/>
          <w:color w:val="000000" w:themeColor="text1"/>
        </w:rPr>
        <w:t xml:space="preserve">Cynthia Dewar, Chien “Ken” Lin, Jerry Wu, </w:t>
      </w:r>
      <w:r w:rsidRPr="40CDEE4A">
        <w:rPr>
          <w:rFonts w:ascii="Calibri" w:eastAsia="Calibri" w:hAnsi="Calibri" w:cs="Calibri"/>
          <w:color w:val="000000" w:themeColor="text1"/>
        </w:rPr>
        <w:t>Monika Liu</w:t>
      </w:r>
      <w:r w:rsidR="74744960" w:rsidRPr="40CDEE4A">
        <w:rPr>
          <w:rFonts w:ascii="Calibri" w:eastAsia="Calibri" w:hAnsi="Calibri" w:cs="Calibri"/>
          <w:color w:val="000000" w:themeColor="text1"/>
        </w:rPr>
        <w:t xml:space="preserve">, </w:t>
      </w:r>
      <w:r w:rsidR="62B7B322" w:rsidRPr="40CDEE4A">
        <w:rPr>
          <w:rFonts w:ascii="Calibri" w:eastAsia="Calibri" w:hAnsi="Calibri" w:cs="Calibri"/>
          <w:color w:val="000000" w:themeColor="text1"/>
        </w:rPr>
        <w:t>Michele Alaniz</w:t>
      </w:r>
      <w:r w:rsidR="49FA3E3A" w:rsidRPr="40CDEE4A">
        <w:rPr>
          <w:rFonts w:ascii="Calibri" w:eastAsia="Calibri" w:hAnsi="Calibri" w:cs="Calibri"/>
          <w:color w:val="000000" w:themeColor="text1"/>
        </w:rPr>
        <w:t>, David Ye</w:t>
      </w:r>
      <w:r w:rsidR="1D03B62D" w:rsidRPr="40CDEE4A">
        <w:rPr>
          <w:rFonts w:ascii="Calibri" w:eastAsia="Calibri" w:hAnsi="Calibri" w:cs="Calibri"/>
          <w:color w:val="000000" w:themeColor="text1"/>
        </w:rPr>
        <w:t>e</w:t>
      </w:r>
      <w:r w:rsidR="20C420B6" w:rsidRPr="40CDEE4A">
        <w:rPr>
          <w:rFonts w:ascii="Calibri" w:eastAsia="Calibri" w:hAnsi="Calibri" w:cs="Calibri"/>
          <w:color w:val="000000" w:themeColor="text1"/>
        </w:rPr>
        <w:t>, Shang Xu</w:t>
      </w:r>
    </w:p>
    <w:p w14:paraId="2CD40E28" w14:textId="6BED3D52" w:rsidR="004232D8" w:rsidRDefault="4FB19DEA" w:rsidP="3054DDF9">
      <w:pPr>
        <w:spacing w:beforeAutospacing="1" w:afterAutospacing="1"/>
        <w:rPr>
          <w:rFonts w:ascii="Calibri" w:eastAsia="Calibri" w:hAnsi="Calibri" w:cs="Calibri"/>
          <w:color w:val="000000" w:themeColor="text1"/>
        </w:rPr>
      </w:pPr>
      <w:r w:rsidRPr="40CDEE4A">
        <w:rPr>
          <w:rFonts w:ascii="Calibri" w:eastAsia="Calibri" w:hAnsi="Calibri" w:cs="Calibri"/>
          <w:color w:val="000000" w:themeColor="text1"/>
        </w:rPr>
        <w:t xml:space="preserve">Alternates: </w:t>
      </w:r>
      <w:r w:rsidR="2DE83058" w:rsidRPr="40CDEE4A">
        <w:rPr>
          <w:rFonts w:ascii="Calibri" w:eastAsia="Calibri" w:hAnsi="Calibri" w:cs="Calibri"/>
          <w:color w:val="000000" w:themeColor="text1"/>
        </w:rPr>
        <w:t>Dayamudra Dennehy</w:t>
      </w:r>
      <w:r w:rsidR="71542E28" w:rsidRPr="40CDEE4A">
        <w:rPr>
          <w:rFonts w:ascii="Calibri" w:eastAsia="Calibri" w:hAnsi="Calibri" w:cs="Calibri"/>
          <w:color w:val="000000" w:themeColor="text1"/>
        </w:rPr>
        <w:t>, Nicolas Wang</w:t>
      </w:r>
    </w:p>
    <w:p w14:paraId="08509D22" w14:textId="6517B856" w:rsidR="2DE83058" w:rsidRDefault="2DE83058" w:rsidP="40CDEE4A">
      <w:pPr>
        <w:spacing w:beforeAutospacing="1" w:afterAutospacing="1"/>
        <w:rPr>
          <w:rFonts w:ascii="Calibri" w:eastAsia="Calibri" w:hAnsi="Calibri" w:cs="Calibri"/>
          <w:color w:val="000000" w:themeColor="text1"/>
        </w:rPr>
      </w:pPr>
      <w:r w:rsidRPr="40CDEE4A">
        <w:rPr>
          <w:rFonts w:ascii="Calibri" w:eastAsia="Calibri" w:hAnsi="Calibri" w:cs="Calibri"/>
          <w:color w:val="000000" w:themeColor="text1"/>
        </w:rPr>
        <w:t>Guests: Sheila Pontanares,</w:t>
      </w:r>
      <w:r w:rsidR="0B9043B4" w:rsidRPr="40CDEE4A">
        <w:rPr>
          <w:rFonts w:ascii="Calibri" w:eastAsia="Calibri" w:hAnsi="Calibri" w:cs="Calibri"/>
          <w:color w:val="000000" w:themeColor="text1"/>
        </w:rPr>
        <w:t xml:space="preserve"> Fred Teti, Lisa Cooper Wilkins,</w:t>
      </w:r>
      <w:r w:rsidR="0553C017" w:rsidRPr="40CDEE4A">
        <w:rPr>
          <w:rFonts w:ascii="Calibri" w:eastAsia="Calibri" w:hAnsi="Calibri" w:cs="Calibri"/>
          <w:color w:val="000000" w:themeColor="text1"/>
        </w:rPr>
        <w:t xml:space="preserve"> Bobbie Ford McCormick</w:t>
      </w:r>
      <w:r w:rsidR="33204C30" w:rsidRPr="40CDEE4A">
        <w:rPr>
          <w:rFonts w:ascii="Calibri" w:eastAsia="Calibri" w:hAnsi="Calibri" w:cs="Calibri"/>
          <w:color w:val="000000" w:themeColor="text1"/>
        </w:rPr>
        <w:t>, Pam Mery</w:t>
      </w:r>
      <w:r w:rsidR="2552B200" w:rsidRPr="40CDEE4A">
        <w:rPr>
          <w:rFonts w:ascii="Calibri" w:eastAsia="Calibri" w:hAnsi="Calibri" w:cs="Calibri"/>
          <w:color w:val="000000" w:themeColor="text1"/>
        </w:rPr>
        <w:t>, Tom Boegel</w:t>
      </w:r>
    </w:p>
    <w:p w14:paraId="2BD7CB3C" w14:textId="26468C83" w:rsidR="004232D8" w:rsidRDefault="4FB19DEA" w:rsidP="40CDEE4A">
      <w:pPr>
        <w:spacing w:beforeAutospacing="1" w:afterAutospacing="1"/>
        <w:rPr>
          <w:rFonts w:ascii="Calibri" w:eastAsia="Calibri" w:hAnsi="Calibri" w:cs="Calibri"/>
          <w:color w:val="000000" w:themeColor="text1"/>
        </w:rPr>
      </w:pPr>
      <w:r w:rsidRPr="40CDEE4A">
        <w:rPr>
          <w:rFonts w:ascii="Calibri" w:eastAsia="Calibri" w:hAnsi="Calibri" w:cs="Calibri"/>
          <w:color w:val="000000" w:themeColor="text1"/>
        </w:rPr>
        <w:t>Resource Members: JR Hall, Cherisa Yarkin</w:t>
      </w:r>
      <w:r w:rsidR="00640981" w:rsidRPr="40CDEE4A">
        <w:rPr>
          <w:rFonts w:ascii="Calibri" w:eastAsia="Calibri" w:hAnsi="Calibri" w:cs="Calibri"/>
          <w:color w:val="000000" w:themeColor="text1"/>
        </w:rPr>
        <w:t>,</w:t>
      </w:r>
      <w:r w:rsidR="08DA0E17" w:rsidRPr="40CDEE4A">
        <w:rPr>
          <w:rFonts w:ascii="Calibri" w:eastAsia="Calibri" w:hAnsi="Calibri" w:cs="Calibri"/>
          <w:color w:val="000000" w:themeColor="text1"/>
        </w:rPr>
        <w:t xml:space="preserve"> </w:t>
      </w:r>
      <w:r w:rsidR="6B67D124" w:rsidRPr="40CDEE4A">
        <w:rPr>
          <w:rFonts w:ascii="Calibri" w:eastAsia="Calibri" w:hAnsi="Calibri" w:cs="Calibri"/>
          <w:color w:val="000000" w:themeColor="text1"/>
        </w:rPr>
        <w:t>Gerard Layug, Jay Robinson</w:t>
      </w:r>
    </w:p>
    <w:p w14:paraId="111006CB" w14:textId="445CA648" w:rsidR="004232D8" w:rsidRDefault="004232D8" w:rsidP="63D40DA2">
      <w:pPr>
        <w:spacing w:beforeAutospacing="1" w:afterAutospacing="1"/>
      </w:pPr>
    </w:p>
    <w:tbl>
      <w:tblPr>
        <w:tblStyle w:val="TableGrid"/>
        <w:tblW w:w="9473" w:type="dxa"/>
        <w:tblLayout w:type="fixed"/>
        <w:tblLook w:val="04A0" w:firstRow="1" w:lastRow="0" w:firstColumn="1" w:lastColumn="0" w:noHBand="0" w:noVBand="1"/>
      </w:tblPr>
      <w:tblGrid>
        <w:gridCol w:w="630"/>
        <w:gridCol w:w="2115"/>
        <w:gridCol w:w="6728"/>
      </w:tblGrid>
      <w:tr w:rsidR="5D447BA1" w14:paraId="1633AC62" w14:textId="77777777" w:rsidTr="3054DDF9">
        <w:trPr>
          <w:trHeight w:val="315"/>
        </w:trPr>
        <w:tc>
          <w:tcPr>
            <w:tcW w:w="630" w:type="dxa"/>
            <w:vAlign w:val="center"/>
          </w:tcPr>
          <w:p w14:paraId="16FDFC05" w14:textId="03D3178C" w:rsidR="5D447BA1" w:rsidRDefault="5D447BA1" w:rsidP="5D447BA1">
            <w:pPr>
              <w:spacing w:beforeAutospacing="1" w:afterAutospacing="1" w:line="259" w:lineRule="auto"/>
              <w:jc w:val="center"/>
              <w:rPr>
                <w:rFonts w:ascii="Calibri" w:eastAsia="Calibri" w:hAnsi="Calibri" w:cs="Calibri"/>
              </w:rPr>
            </w:pPr>
            <w:r w:rsidRPr="5D447BA1">
              <w:rPr>
                <w:rFonts w:ascii="Calibri" w:eastAsia="Calibri" w:hAnsi="Calibri" w:cs="Calibri"/>
              </w:rPr>
              <w:t>No</w:t>
            </w:r>
          </w:p>
        </w:tc>
        <w:tc>
          <w:tcPr>
            <w:tcW w:w="2115" w:type="dxa"/>
            <w:vAlign w:val="center"/>
          </w:tcPr>
          <w:p w14:paraId="6ED6004C" w14:textId="299A6E54" w:rsidR="5D447BA1" w:rsidRDefault="5D447BA1" w:rsidP="5D447BA1">
            <w:pPr>
              <w:spacing w:beforeAutospacing="1" w:afterAutospacing="1" w:line="259" w:lineRule="auto"/>
              <w:jc w:val="center"/>
              <w:rPr>
                <w:rFonts w:ascii="Calibri" w:eastAsia="Calibri" w:hAnsi="Calibri" w:cs="Calibri"/>
              </w:rPr>
            </w:pPr>
            <w:r w:rsidRPr="5D447BA1">
              <w:rPr>
                <w:rFonts w:ascii="Calibri" w:eastAsia="Calibri" w:hAnsi="Calibri" w:cs="Calibri"/>
              </w:rPr>
              <w:t>Item</w:t>
            </w:r>
          </w:p>
        </w:tc>
        <w:tc>
          <w:tcPr>
            <w:tcW w:w="6728" w:type="dxa"/>
            <w:vAlign w:val="center"/>
          </w:tcPr>
          <w:p w14:paraId="39C0BC18" w14:textId="2E771DD4" w:rsidR="5D447BA1" w:rsidRDefault="00B0FD0B" w:rsidP="63D40DA2">
            <w:pPr>
              <w:spacing w:beforeAutospacing="1" w:afterAutospacing="1" w:line="259" w:lineRule="auto"/>
              <w:jc w:val="center"/>
              <w:rPr>
                <w:rFonts w:ascii="Calibri" w:eastAsia="Calibri" w:hAnsi="Calibri" w:cs="Calibri"/>
              </w:rPr>
            </w:pPr>
            <w:r w:rsidRPr="63D40DA2">
              <w:rPr>
                <w:rFonts w:ascii="Calibri" w:eastAsia="Calibri" w:hAnsi="Calibri" w:cs="Calibri"/>
              </w:rPr>
              <w:t>Discussion/Outcome</w:t>
            </w:r>
          </w:p>
        </w:tc>
      </w:tr>
      <w:tr w:rsidR="5D447BA1" w14:paraId="03C815F8" w14:textId="77777777" w:rsidTr="3054DDF9">
        <w:tc>
          <w:tcPr>
            <w:tcW w:w="630" w:type="dxa"/>
            <w:vAlign w:val="center"/>
          </w:tcPr>
          <w:p w14:paraId="25536EB7" w14:textId="5DDACE37" w:rsidR="5D447BA1" w:rsidRDefault="64BADED6" w:rsidP="47BEC8B7">
            <w:pPr>
              <w:spacing w:beforeAutospacing="1" w:afterAutospacing="1" w:line="259" w:lineRule="auto"/>
              <w:rPr>
                <w:rFonts w:ascii="Calibri" w:eastAsia="Calibri" w:hAnsi="Calibri" w:cs="Calibri"/>
              </w:rPr>
            </w:pPr>
            <w:r w:rsidRPr="47BEC8B7">
              <w:rPr>
                <w:rFonts w:ascii="Calibri" w:eastAsia="Calibri" w:hAnsi="Calibri" w:cs="Calibri"/>
              </w:rPr>
              <w:t>1</w:t>
            </w:r>
          </w:p>
        </w:tc>
        <w:tc>
          <w:tcPr>
            <w:tcW w:w="2115" w:type="dxa"/>
            <w:vAlign w:val="center"/>
          </w:tcPr>
          <w:p w14:paraId="067954D9" w14:textId="6CF53938" w:rsidR="5D447BA1" w:rsidRDefault="64BADED6" w:rsidP="47BEC8B7">
            <w:pPr>
              <w:spacing w:beforeAutospacing="1" w:afterAutospacing="1" w:line="259" w:lineRule="auto"/>
              <w:rPr>
                <w:rFonts w:ascii="Calibri" w:eastAsia="Calibri" w:hAnsi="Calibri" w:cs="Calibri"/>
              </w:rPr>
            </w:pPr>
            <w:r w:rsidRPr="47BEC8B7">
              <w:rPr>
                <w:rFonts w:ascii="Calibri" w:eastAsia="Calibri" w:hAnsi="Calibri" w:cs="Calibri"/>
              </w:rPr>
              <w:t>Remaining 2022 meetings date</w:t>
            </w:r>
            <w:r w:rsidR="59E4D6DA" w:rsidRPr="47BEC8B7">
              <w:rPr>
                <w:rFonts w:ascii="Calibri" w:eastAsia="Calibri" w:hAnsi="Calibri" w:cs="Calibri"/>
              </w:rPr>
              <w:t>(</w:t>
            </w:r>
            <w:r w:rsidRPr="47BEC8B7">
              <w:rPr>
                <w:rFonts w:ascii="Calibri" w:eastAsia="Calibri" w:hAnsi="Calibri" w:cs="Calibri"/>
              </w:rPr>
              <w:t>s</w:t>
            </w:r>
            <w:r w:rsidR="5CC7C0C5" w:rsidRPr="47BEC8B7">
              <w:rPr>
                <w:rFonts w:ascii="Calibri" w:eastAsia="Calibri" w:hAnsi="Calibri" w:cs="Calibri"/>
              </w:rPr>
              <w:t>)</w:t>
            </w:r>
          </w:p>
        </w:tc>
        <w:tc>
          <w:tcPr>
            <w:tcW w:w="6728" w:type="dxa"/>
            <w:vAlign w:val="center"/>
          </w:tcPr>
          <w:p w14:paraId="2F0FE765" w14:textId="5B77004F" w:rsidR="5D447BA1" w:rsidRDefault="64BADED6" w:rsidP="066AED63">
            <w:pPr>
              <w:spacing w:line="259" w:lineRule="auto"/>
              <w:rPr>
                <w:rFonts w:ascii="Calibri" w:eastAsia="Calibri" w:hAnsi="Calibri" w:cs="Calibri"/>
              </w:rPr>
            </w:pPr>
            <w:r w:rsidRPr="47BEC8B7">
              <w:rPr>
                <w:rFonts w:ascii="Calibri" w:eastAsia="Calibri" w:hAnsi="Calibri" w:cs="Calibri"/>
              </w:rPr>
              <w:t>Schedule changes due to holidays</w:t>
            </w:r>
          </w:p>
        </w:tc>
      </w:tr>
      <w:tr w:rsidR="5D447BA1" w14:paraId="3D0A854B" w14:textId="77777777" w:rsidTr="3054DDF9">
        <w:trPr>
          <w:trHeight w:val="480"/>
        </w:trPr>
        <w:tc>
          <w:tcPr>
            <w:tcW w:w="630" w:type="dxa"/>
            <w:vAlign w:val="center"/>
          </w:tcPr>
          <w:p w14:paraId="5362C586" w14:textId="10072803" w:rsidR="5D447BA1" w:rsidRDefault="5D447BA1" w:rsidP="5D447BA1">
            <w:pPr>
              <w:spacing w:beforeAutospacing="1" w:afterAutospacing="1" w:line="259" w:lineRule="auto"/>
              <w:rPr>
                <w:rFonts w:ascii="Calibri" w:eastAsia="Calibri" w:hAnsi="Calibri" w:cs="Calibri"/>
              </w:rPr>
            </w:pPr>
            <w:r w:rsidRPr="5D447BA1">
              <w:rPr>
                <w:rFonts w:ascii="Calibri" w:eastAsia="Calibri" w:hAnsi="Calibri" w:cs="Calibri"/>
              </w:rPr>
              <w:t>2</w:t>
            </w:r>
          </w:p>
        </w:tc>
        <w:tc>
          <w:tcPr>
            <w:tcW w:w="2115" w:type="dxa"/>
            <w:vAlign w:val="center"/>
          </w:tcPr>
          <w:p w14:paraId="194F797B" w14:textId="2CFF7CBB" w:rsidR="5D447BA1" w:rsidRDefault="5D447BA1" w:rsidP="5D447BA1">
            <w:pPr>
              <w:spacing w:beforeAutospacing="1" w:afterAutospacing="1" w:line="259" w:lineRule="auto"/>
              <w:jc w:val="both"/>
              <w:rPr>
                <w:rFonts w:ascii="Calibri" w:eastAsia="Calibri" w:hAnsi="Calibri" w:cs="Calibri"/>
              </w:rPr>
            </w:pPr>
            <w:r w:rsidRPr="5D447BA1">
              <w:rPr>
                <w:rFonts w:ascii="Calibri" w:eastAsia="Calibri" w:hAnsi="Calibri" w:cs="Calibri"/>
              </w:rPr>
              <w:t>Agenda Review</w:t>
            </w:r>
          </w:p>
        </w:tc>
        <w:tc>
          <w:tcPr>
            <w:tcW w:w="6728" w:type="dxa"/>
            <w:vAlign w:val="center"/>
          </w:tcPr>
          <w:p w14:paraId="105D38F6" w14:textId="1C9EB9B6" w:rsidR="5D447BA1" w:rsidRDefault="45E62D42" w:rsidP="5D447BA1">
            <w:pPr>
              <w:spacing w:line="259" w:lineRule="auto"/>
              <w:rPr>
                <w:rFonts w:ascii="Calibri" w:eastAsia="Calibri" w:hAnsi="Calibri" w:cs="Calibri"/>
              </w:rPr>
            </w:pPr>
            <w:r w:rsidRPr="743F2BAF">
              <w:rPr>
                <w:rFonts w:ascii="Calibri" w:eastAsia="Calibri" w:hAnsi="Calibri" w:cs="Calibri"/>
              </w:rPr>
              <w:t>Additional topics?</w:t>
            </w:r>
            <w:r w:rsidR="5D447BA1">
              <w:br/>
            </w:r>
          </w:p>
        </w:tc>
      </w:tr>
      <w:tr w:rsidR="5D447BA1" w14:paraId="7E467022" w14:textId="77777777" w:rsidTr="3054DDF9">
        <w:tc>
          <w:tcPr>
            <w:tcW w:w="630" w:type="dxa"/>
            <w:vAlign w:val="center"/>
          </w:tcPr>
          <w:p w14:paraId="63FEBEE7" w14:textId="2357439E" w:rsidR="5D447BA1" w:rsidRDefault="1F90653C" w:rsidP="7F11129D">
            <w:pPr>
              <w:spacing w:line="259" w:lineRule="auto"/>
              <w:rPr>
                <w:rFonts w:ascii="Calibri" w:eastAsia="Calibri" w:hAnsi="Calibri" w:cs="Calibri"/>
              </w:rPr>
            </w:pPr>
            <w:r w:rsidRPr="743F2BAF">
              <w:rPr>
                <w:rFonts w:ascii="Calibri" w:eastAsia="Calibri" w:hAnsi="Calibri" w:cs="Calibri"/>
              </w:rPr>
              <w:t>3</w:t>
            </w:r>
          </w:p>
        </w:tc>
        <w:tc>
          <w:tcPr>
            <w:tcW w:w="2115" w:type="dxa"/>
            <w:vAlign w:val="center"/>
          </w:tcPr>
          <w:p w14:paraId="5D00BFA5" w14:textId="5532BFC9" w:rsidR="5D447BA1" w:rsidRDefault="5D447BA1" w:rsidP="5D447BA1">
            <w:pPr>
              <w:spacing w:beforeAutospacing="1" w:afterAutospacing="1" w:line="259" w:lineRule="auto"/>
              <w:rPr>
                <w:rFonts w:ascii="Calibri" w:eastAsia="Calibri" w:hAnsi="Calibri" w:cs="Calibri"/>
              </w:rPr>
            </w:pPr>
            <w:r w:rsidRPr="5D447BA1">
              <w:rPr>
                <w:rFonts w:ascii="Calibri" w:eastAsia="Calibri" w:hAnsi="Calibri" w:cs="Calibri"/>
              </w:rPr>
              <w:t>Monthly User Groups and Work Groups Updates</w:t>
            </w:r>
          </w:p>
          <w:p w14:paraId="321F896D" w14:textId="5356748F" w:rsidR="5D447BA1" w:rsidRDefault="5D447BA1" w:rsidP="5D447BA1">
            <w:pPr>
              <w:spacing w:line="259" w:lineRule="auto"/>
              <w:rPr>
                <w:rFonts w:ascii="Calibri" w:eastAsia="Calibri" w:hAnsi="Calibri" w:cs="Calibri"/>
              </w:rPr>
            </w:pPr>
          </w:p>
        </w:tc>
        <w:tc>
          <w:tcPr>
            <w:tcW w:w="6728" w:type="dxa"/>
            <w:vAlign w:val="center"/>
          </w:tcPr>
          <w:p w14:paraId="451EFD0C" w14:textId="4FBCB752" w:rsidR="516F2661" w:rsidRDefault="00000000" w:rsidP="743F2BAF">
            <w:pPr>
              <w:spacing w:beforeAutospacing="1" w:afterAutospacing="1" w:line="259" w:lineRule="auto"/>
              <w:rPr>
                <w:rFonts w:ascii="Calibri" w:eastAsia="Calibri" w:hAnsi="Calibri" w:cs="Calibri"/>
              </w:rPr>
            </w:pPr>
            <w:hyperlink r:id="rId8">
              <w:r w:rsidR="516F2661" w:rsidRPr="743F2BAF">
                <w:rPr>
                  <w:rStyle w:val="Hyperlink"/>
                  <w:rFonts w:ascii="Calibri" w:eastAsia="Calibri" w:hAnsi="Calibri" w:cs="Calibri"/>
                </w:rPr>
                <w:t>Workgroups for 2022-23</w:t>
              </w:r>
            </w:hyperlink>
          </w:p>
          <w:p w14:paraId="0AA80DB3" w14:textId="7D246D03" w:rsidR="5D447BA1" w:rsidRDefault="25D82171" w:rsidP="3054DDF9">
            <w:pPr>
              <w:pStyle w:val="ListParagraph"/>
              <w:numPr>
                <w:ilvl w:val="0"/>
                <w:numId w:val="1"/>
              </w:numPr>
              <w:spacing w:beforeAutospacing="1" w:afterAutospacing="1" w:line="259" w:lineRule="auto"/>
              <w:rPr>
                <w:rFonts w:ascii="Calibri" w:eastAsia="Calibri" w:hAnsi="Calibri" w:cs="Calibri"/>
              </w:rPr>
            </w:pPr>
            <w:r w:rsidRPr="3054DDF9">
              <w:rPr>
                <w:rFonts w:ascii="Calibri" w:eastAsia="Calibri" w:hAnsi="Calibri" w:cs="Calibri"/>
              </w:rPr>
              <w:t>Banner User Group-</w:t>
            </w:r>
            <w:r w:rsidR="4EAFB186" w:rsidRPr="3054DDF9">
              <w:rPr>
                <w:rFonts w:ascii="Calibri" w:eastAsia="Calibri" w:hAnsi="Calibri" w:cs="Calibri"/>
              </w:rPr>
              <w:t>Jay Robinson</w:t>
            </w:r>
            <w:r w:rsidR="1A8B2FED" w:rsidRPr="3054DDF9">
              <w:rPr>
                <w:rFonts w:ascii="Calibri" w:eastAsia="Calibri" w:hAnsi="Calibri" w:cs="Calibri"/>
              </w:rPr>
              <w:t xml:space="preserve">. Last meeting in Nov, </w:t>
            </w:r>
            <w:r w:rsidR="7C9C2795" w:rsidRPr="3054DDF9">
              <w:rPr>
                <w:rFonts w:ascii="Calibri" w:eastAsia="Calibri" w:hAnsi="Calibri" w:cs="Calibri"/>
              </w:rPr>
              <w:t>discussed 50 releases needing to be processed. Has been in production for 2 weeks, no major issues. Hoping to have one more by end of year, provided Ellucian provides end of year updates in time. Schedule of meeting pending Elluci</w:t>
            </w:r>
            <w:r w:rsidR="36C390F0" w:rsidRPr="3054DDF9">
              <w:rPr>
                <w:rFonts w:ascii="Calibri" w:eastAsia="Calibri" w:hAnsi="Calibri" w:cs="Calibri"/>
              </w:rPr>
              <w:t>an info.</w:t>
            </w:r>
          </w:p>
          <w:p w14:paraId="26432A66" w14:textId="16AEEDDA" w:rsidR="461DB2B6" w:rsidRDefault="20D25F82" w:rsidP="3054DDF9">
            <w:pPr>
              <w:pStyle w:val="ListParagraph"/>
              <w:numPr>
                <w:ilvl w:val="0"/>
                <w:numId w:val="1"/>
              </w:numPr>
              <w:spacing w:beforeAutospacing="1" w:afterAutospacing="1" w:line="259" w:lineRule="auto"/>
              <w:rPr>
                <w:rFonts w:ascii="Calibri" w:eastAsia="Calibri" w:hAnsi="Calibri" w:cs="Calibri"/>
              </w:rPr>
            </w:pPr>
            <w:r w:rsidRPr="3054DDF9">
              <w:rPr>
                <w:rFonts w:ascii="Calibri" w:eastAsia="Calibri" w:hAnsi="Calibri" w:cs="Calibri"/>
              </w:rPr>
              <w:t>Registration Platform RFP</w:t>
            </w:r>
            <w:r w:rsidR="1713BD53" w:rsidRPr="3054DDF9">
              <w:rPr>
                <w:rFonts w:ascii="Calibri" w:eastAsia="Calibri" w:hAnsi="Calibri" w:cs="Calibri"/>
              </w:rPr>
              <w:t xml:space="preserve"> – </w:t>
            </w:r>
            <w:r w:rsidRPr="3054DDF9">
              <w:rPr>
                <w:rFonts w:ascii="Calibri" w:eastAsia="Calibri" w:hAnsi="Calibri" w:cs="Calibri"/>
              </w:rPr>
              <w:t>Ellen</w:t>
            </w:r>
            <w:r w:rsidR="1713BD53" w:rsidRPr="3054DDF9">
              <w:rPr>
                <w:rFonts w:ascii="Calibri" w:eastAsia="Calibri" w:hAnsi="Calibri" w:cs="Calibri"/>
              </w:rPr>
              <w:t>. A lot of progress with documents, finalized approach</w:t>
            </w:r>
            <w:r w:rsidR="421990CA" w:rsidRPr="3054DDF9">
              <w:rPr>
                <w:rFonts w:ascii="Calibri" w:eastAsia="Calibri" w:hAnsi="Calibri" w:cs="Calibri"/>
              </w:rPr>
              <w:t xml:space="preserve"> and ranking criteria</w:t>
            </w:r>
            <w:r w:rsidR="1713BD53" w:rsidRPr="3054DDF9">
              <w:rPr>
                <w:rFonts w:ascii="Calibri" w:eastAsia="Calibri" w:hAnsi="Calibri" w:cs="Calibri"/>
              </w:rPr>
              <w:t>. RFP will be released Jan 9</w:t>
            </w:r>
            <w:r w:rsidR="1713BD53" w:rsidRPr="3054DDF9">
              <w:rPr>
                <w:rFonts w:ascii="Calibri" w:eastAsia="Calibri" w:hAnsi="Calibri" w:cs="Calibri"/>
                <w:vertAlign w:val="superscript"/>
              </w:rPr>
              <w:t>th</w:t>
            </w:r>
            <w:r w:rsidR="1713BD53" w:rsidRPr="3054DDF9">
              <w:rPr>
                <w:rFonts w:ascii="Calibri" w:eastAsia="Calibri" w:hAnsi="Calibri" w:cs="Calibri"/>
              </w:rPr>
              <w:t>. Finalizing document. List of requirements is being finalized. 200 or so requirements on list. Shared with DCC, feedback shared and dis</w:t>
            </w:r>
            <w:r w:rsidR="0E806FE7" w:rsidRPr="3054DDF9">
              <w:rPr>
                <w:rFonts w:ascii="Calibri" w:eastAsia="Calibri" w:hAnsi="Calibri" w:cs="Calibri"/>
              </w:rPr>
              <w:t>cussed.</w:t>
            </w:r>
          </w:p>
          <w:p w14:paraId="79A4F2FE" w14:textId="5AA588E7" w:rsidR="5D447BA1" w:rsidRDefault="25D82171" w:rsidP="3054DDF9">
            <w:pPr>
              <w:pStyle w:val="ListParagraph"/>
              <w:numPr>
                <w:ilvl w:val="0"/>
                <w:numId w:val="1"/>
              </w:numPr>
              <w:spacing w:beforeAutospacing="1" w:afterAutospacing="1" w:line="259" w:lineRule="auto"/>
              <w:rPr>
                <w:rFonts w:ascii="Calibri" w:eastAsia="Calibri" w:hAnsi="Calibri" w:cs="Calibri"/>
              </w:rPr>
            </w:pPr>
            <w:r w:rsidRPr="3054DDF9">
              <w:rPr>
                <w:rFonts w:ascii="Calibri" w:eastAsia="Calibri" w:hAnsi="Calibri" w:cs="Calibri"/>
              </w:rPr>
              <w:t>General-Student Affairs – Monika</w:t>
            </w:r>
            <w:r w:rsidR="7E7E3966" w:rsidRPr="3054DDF9">
              <w:rPr>
                <w:rFonts w:ascii="Calibri" w:eastAsia="Calibri" w:hAnsi="Calibri" w:cs="Calibri"/>
              </w:rPr>
              <w:t>. Main update, project with Academic Affairs to use Signal Vine to notify students when a class is cancelled.</w:t>
            </w:r>
          </w:p>
          <w:p w14:paraId="40D31307" w14:textId="4E42E817" w:rsidR="5D447BA1" w:rsidRDefault="25D82171" w:rsidP="3054DDF9">
            <w:pPr>
              <w:pStyle w:val="ListParagraph"/>
              <w:numPr>
                <w:ilvl w:val="0"/>
                <w:numId w:val="1"/>
              </w:numPr>
              <w:spacing w:beforeAutospacing="1" w:afterAutospacing="1" w:line="259" w:lineRule="auto"/>
              <w:rPr>
                <w:rFonts w:eastAsiaTheme="minorEastAsia"/>
              </w:rPr>
            </w:pPr>
            <w:r w:rsidRPr="3054DDF9">
              <w:rPr>
                <w:rFonts w:ascii="Calibri" w:eastAsia="Calibri" w:hAnsi="Calibri" w:cs="Calibri"/>
              </w:rPr>
              <w:t>General IT-</w:t>
            </w:r>
            <w:r w:rsidR="3F635B2D" w:rsidRPr="3054DDF9">
              <w:rPr>
                <w:rFonts w:ascii="Calibri" w:eastAsia="Calibri" w:hAnsi="Calibri" w:cs="Calibri"/>
              </w:rPr>
              <w:t xml:space="preserve"> </w:t>
            </w:r>
            <w:r w:rsidRPr="3054DDF9">
              <w:rPr>
                <w:rFonts w:ascii="Calibri" w:eastAsia="Calibri" w:hAnsi="Calibri" w:cs="Calibri"/>
              </w:rPr>
              <w:t>JR Hall</w:t>
            </w:r>
            <w:r w:rsidR="188BF3C5" w:rsidRPr="3054DDF9">
              <w:rPr>
                <w:rFonts w:ascii="Calibri" w:eastAsia="Calibri" w:hAnsi="Calibri" w:cs="Calibri"/>
              </w:rPr>
              <w:t>. Java wants to charge for Java, looking for what is using Java and removing it if possible before a bill becomes due.</w:t>
            </w:r>
          </w:p>
          <w:p w14:paraId="6ED6FD23" w14:textId="06DF7022" w:rsidR="5D447BA1" w:rsidRDefault="16F394DD" w:rsidP="3054DDF9">
            <w:pPr>
              <w:pStyle w:val="ListParagraph"/>
              <w:numPr>
                <w:ilvl w:val="0"/>
                <w:numId w:val="1"/>
              </w:numPr>
              <w:spacing w:beforeAutospacing="1" w:afterAutospacing="1" w:line="259" w:lineRule="auto"/>
              <w:rPr>
                <w:rFonts w:eastAsiaTheme="minorEastAsia"/>
              </w:rPr>
            </w:pPr>
            <w:r w:rsidRPr="3054DDF9">
              <w:rPr>
                <w:rFonts w:ascii="Calibri" w:eastAsia="Calibri" w:hAnsi="Calibri" w:cs="Calibri"/>
              </w:rPr>
              <w:lastRenderedPageBreak/>
              <w:t>General Library and Learning Resources-Michele Alaniz</w:t>
            </w:r>
            <w:r w:rsidR="617091C4" w:rsidRPr="3054DDF9">
              <w:rPr>
                <w:rFonts w:ascii="Calibri" w:eastAsia="Calibri" w:hAnsi="Calibri" w:cs="Calibri"/>
              </w:rPr>
              <w:t xml:space="preserve">. Thought access to Evsco would be lost, but state renewed so we can continue for now. </w:t>
            </w:r>
            <w:r w:rsidR="4ED88478" w:rsidRPr="3054DDF9">
              <w:rPr>
                <w:rFonts w:ascii="Calibri" w:eastAsia="Calibri" w:hAnsi="Calibri" w:cs="Calibri"/>
              </w:rPr>
              <w:t xml:space="preserve">Otherwise would have been a lot of work. </w:t>
            </w:r>
            <w:r w:rsidR="617091C4" w:rsidRPr="3054DDF9">
              <w:rPr>
                <w:rFonts w:ascii="Calibri" w:eastAsia="Calibri" w:hAnsi="Calibri" w:cs="Calibri"/>
              </w:rPr>
              <w:t xml:space="preserve">Also, OLET updated license for </w:t>
            </w:r>
            <w:r w:rsidR="284892CF" w:rsidRPr="3054DDF9">
              <w:rPr>
                <w:rFonts w:ascii="Calibri" w:eastAsia="Calibri" w:hAnsi="Calibri" w:cs="Calibri"/>
              </w:rPr>
              <w:t xml:space="preserve">Badgr software </w:t>
            </w:r>
            <w:r w:rsidR="617091C4" w:rsidRPr="3054DDF9">
              <w:rPr>
                <w:rFonts w:ascii="Calibri" w:eastAsia="Calibri" w:hAnsi="Calibri" w:cs="Calibri"/>
              </w:rPr>
              <w:t>in Canvas, which the Library uses.</w:t>
            </w:r>
          </w:p>
          <w:p w14:paraId="6CB791C5" w14:textId="0C8AE0C2" w:rsidR="25D82171" w:rsidRDefault="00000000" w:rsidP="3054DDF9">
            <w:pPr>
              <w:pStyle w:val="ListParagraph"/>
              <w:numPr>
                <w:ilvl w:val="0"/>
                <w:numId w:val="1"/>
              </w:numPr>
              <w:spacing w:beforeAutospacing="1" w:afterAutospacing="1" w:line="259" w:lineRule="auto"/>
              <w:rPr>
                <w:rFonts w:ascii="Calibri" w:eastAsia="Calibri" w:hAnsi="Calibri" w:cs="Calibri"/>
              </w:rPr>
            </w:pPr>
            <w:hyperlink r:id="rId9">
              <w:r w:rsidR="25D82171" w:rsidRPr="3054DDF9">
                <w:rPr>
                  <w:rStyle w:val="Hyperlink"/>
                  <w:rFonts w:ascii="Calibri" w:eastAsia="Calibri" w:hAnsi="Calibri" w:cs="Calibri"/>
                </w:rPr>
                <w:t>General-Office of Online Learning and Educational Technology-</w:t>
              </w:r>
            </w:hyperlink>
            <w:r w:rsidR="3AAFF04B" w:rsidRPr="3054DDF9">
              <w:rPr>
                <w:rFonts w:ascii="Calibri" w:eastAsia="Calibri" w:hAnsi="Calibri" w:cs="Calibri"/>
              </w:rPr>
              <w:t xml:space="preserve"> </w:t>
            </w:r>
            <w:r w:rsidR="25D82171" w:rsidRPr="3054DDF9">
              <w:rPr>
                <w:rFonts w:ascii="Calibri" w:eastAsia="Calibri" w:hAnsi="Calibri" w:cs="Calibri"/>
              </w:rPr>
              <w:t>Jen Kienzle</w:t>
            </w:r>
            <w:r w:rsidR="19F29E4F" w:rsidRPr="3054DDF9">
              <w:rPr>
                <w:rFonts w:ascii="Calibri" w:eastAsia="Calibri" w:hAnsi="Calibri" w:cs="Calibri"/>
              </w:rPr>
              <w:t>. Michelle is working with Jen on Badgr, which was purchased by</w:t>
            </w:r>
            <w:r w:rsidR="3FD95435" w:rsidRPr="3054DDF9">
              <w:rPr>
                <w:rFonts w:ascii="Calibri" w:eastAsia="Calibri" w:hAnsi="Calibri" w:cs="Calibri"/>
              </w:rPr>
              <w:t xml:space="preserve"> Instructure.</w:t>
            </w:r>
            <w:r w:rsidR="19F29E4F" w:rsidRPr="3054DDF9">
              <w:rPr>
                <w:rFonts w:ascii="Calibri" w:eastAsia="Calibri" w:hAnsi="Calibri" w:cs="Calibri"/>
              </w:rPr>
              <w:t xml:space="preserve"> J</w:t>
            </w:r>
            <w:r w:rsidR="573CB63B" w:rsidRPr="3054DDF9">
              <w:rPr>
                <w:rFonts w:ascii="Calibri" w:eastAsia="Calibri" w:hAnsi="Calibri" w:cs="Calibri"/>
              </w:rPr>
              <w:t>e</w:t>
            </w:r>
            <w:r w:rsidR="19F29E4F" w:rsidRPr="3054DDF9">
              <w:rPr>
                <w:rFonts w:ascii="Calibri" w:eastAsia="Calibri" w:hAnsi="Calibri" w:cs="Calibri"/>
              </w:rPr>
              <w:t>n is at a conference, update will be provided in December.</w:t>
            </w:r>
          </w:p>
          <w:p w14:paraId="66862CA2" w14:textId="16409DE4" w:rsidR="5D447BA1" w:rsidRDefault="383AE580" w:rsidP="3054DDF9">
            <w:pPr>
              <w:pStyle w:val="ListParagraph"/>
              <w:numPr>
                <w:ilvl w:val="0"/>
                <w:numId w:val="1"/>
              </w:numPr>
              <w:spacing w:beforeAutospacing="1" w:afterAutospacing="1" w:line="259" w:lineRule="auto"/>
              <w:rPr>
                <w:rFonts w:ascii="Calibri" w:eastAsia="Calibri" w:hAnsi="Calibri" w:cs="Calibri"/>
              </w:rPr>
            </w:pPr>
            <w:r w:rsidRPr="3054DDF9">
              <w:rPr>
                <w:rFonts w:ascii="Calibri" w:eastAsia="Calibri" w:hAnsi="Calibri" w:cs="Calibri"/>
              </w:rPr>
              <w:t>Google Workspace</w:t>
            </w:r>
            <w:r w:rsidR="75C16417" w:rsidRPr="3054DDF9">
              <w:rPr>
                <w:rFonts w:ascii="Calibri" w:eastAsia="Calibri" w:hAnsi="Calibri" w:cs="Calibri"/>
              </w:rPr>
              <w:t>s</w:t>
            </w:r>
            <w:r w:rsidR="52BFA563" w:rsidRPr="3054DDF9">
              <w:rPr>
                <w:rFonts w:ascii="Calibri" w:eastAsia="Calibri" w:hAnsi="Calibri" w:cs="Calibri"/>
              </w:rPr>
              <w:t xml:space="preserve"> – </w:t>
            </w:r>
            <w:r w:rsidRPr="3054DDF9">
              <w:rPr>
                <w:rFonts w:ascii="Calibri" w:eastAsia="Calibri" w:hAnsi="Calibri" w:cs="Calibri"/>
              </w:rPr>
              <w:t>Gerard</w:t>
            </w:r>
            <w:r w:rsidR="249817DE" w:rsidRPr="3054DDF9">
              <w:rPr>
                <w:rFonts w:ascii="Calibri" w:eastAsia="Calibri" w:hAnsi="Calibri" w:cs="Calibri"/>
              </w:rPr>
              <w:t>. Since last meeting, CCSF is below maximum from Google. Currently 112TB, 50 TB below upper limit. Continuing cleanup processes. In past 2 weeks, notified 8k former students who h</w:t>
            </w:r>
            <w:r w:rsidR="55AE0B28" w:rsidRPr="3054DDF9">
              <w:rPr>
                <w:rFonts w:ascii="Calibri" w:eastAsia="Calibri" w:hAnsi="Calibri" w:cs="Calibri"/>
              </w:rPr>
              <w:t xml:space="preserve">ad some kind of employment history, but no class at CCSF since 2019. Pending deletion date of 12/12 (30-day notice). Also recommendation regarding </w:t>
            </w:r>
            <w:r w:rsidR="22D51ED9" w:rsidRPr="3054DDF9">
              <w:rPr>
                <w:rFonts w:ascii="Calibri" w:eastAsia="Calibri" w:hAnsi="Calibri" w:cs="Calibri"/>
              </w:rPr>
              <w:t xml:space="preserve">deletion of 800 </w:t>
            </w:r>
            <w:r w:rsidR="55AE0B28" w:rsidRPr="3054DDF9">
              <w:rPr>
                <w:rFonts w:ascii="Calibri" w:eastAsia="Calibri" w:hAnsi="Calibri" w:cs="Calibri"/>
              </w:rPr>
              <w:t xml:space="preserve">employee </w:t>
            </w:r>
            <w:r w:rsidR="73A562F2" w:rsidRPr="3054DDF9">
              <w:rPr>
                <w:rFonts w:ascii="Calibri" w:eastAsia="Calibri" w:hAnsi="Calibri" w:cs="Calibri"/>
              </w:rPr>
              <w:t xml:space="preserve">accounts that </w:t>
            </w:r>
            <w:r w:rsidR="7F3B7342" w:rsidRPr="3054DDF9">
              <w:rPr>
                <w:rFonts w:ascii="Calibri" w:eastAsia="Calibri" w:hAnsi="Calibri" w:cs="Calibri"/>
              </w:rPr>
              <w:t>never logged in</w:t>
            </w:r>
            <w:r w:rsidR="047087A3" w:rsidRPr="3054DDF9">
              <w:rPr>
                <w:rFonts w:ascii="Calibri" w:eastAsia="Calibri" w:hAnsi="Calibri" w:cs="Calibri"/>
              </w:rPr>
              <w:t xml:space="preserve">. Looking at usage, last date of login, utilization of space. Working to ensure employees receive support. Congratulations to the </w:t>
            </w:r>
            <w:r w:rsidR="40CC76A3" w:rsidRPr="3054DDF9">
              <w:rPr>
                <w:rFonts w:ascii="Calibri" w:eastAsia="Calibri" w:hAnsi="Calibri" w:cs="Calibri"/>
              </w:rPr>
              <w:t>Workgroup</w:t>
            </w:r>
            <w:r w:rsidR="047087A3" w:rsidRPr="3054DDF9">
              <w:rPr>
                <w:rFonts w:ascii="Calibri" w:eastAsia="Calibri" w:hAnsi="Calibri" w:cs="Calibri"/>
              </w:rPr>
              <w:t xml:space="preserve"> for meeting the Google deadline.</w:t>
            </w:r>
          </w:p>
          <w:p w14:paraId="0F9A6830" w14:textId="75C9A0C2" w:rsidR="5D447BA1" w:rsidRDefault="00000000" w:rsidP="743F2BAF">
            <w:pPr>
              <w:spacing w:beforeAutospacing="1" w:afterAutospacing="1" w:line="259" w:lineRule="auto"/>
              <w:rPr>
                <w:rFonts w:ascii="Calibri" w:eastAsia="Calibri" w:hAnsi="Calibri" w:cs="Calibri"/>
              </w:rPr>
            </w:pPr>
            <w:hyperlink r:id="rId10">
              <w:r w:rsidR="533A8640" w:rsidRPr="743F2BAF">
                <w:rPr>
                  <w:rStyle w:val="Hyperlink"/>
                  <w:rFonts w:ascii="Calibri" w:eastAsia="Calibri" w:hAnsi="Calibri" w:cs="Calibri"/>
                </w:rPr>
                <w:t>Workgroups membership</w:t>
              </w:r>
            </w:hyperlink>
            <w:r w:rsidR="533A8640" w:rsidRPr="743F2BAF">
              <w:rPr>
                <w:rFonts w:ascii="Calibri" w:eastAsia="Calibri" w:hAnsi="Calibri" w:cs="Calibri"/>
              </w:rPr>
              <w:t xml:space="preserve"> </w:t>
            </w:r>
          </w:p>
        </w:tc>
      </w:tr>
      <w:tr w:rsidR="743F2BAF" w14:paraId="12E331B0" w14:textId="77777777" w:rsidTr="3054DDF9">
        <w:tc>
          <w:tcPr>
            <w:tcW w:w="630" w:type="dxa"/>
            <w:vAlign w:val="center"/>
          </w:tcPr>
          <w:p w14:paraId="5343C5B5" w14:textId="0D129135" w:rsidR="1813FBBD" w:rsidRDefault="1813FBBD" w:rsidP="743F2BAF">
            <w:pPr>
              <w:spacing w:line="259" w:lineRule="auto"/>
              <w:rPr>
                <w:rFonts w:ascii="Calibri" w:eastAsia="Calibri" w:hAnsi="Calibri" w:cs="Calibri"/>
              </w:rPr>
            </w:pPr>
            <w:r w:rsidRPr="743F2BAF">
              <w:rPr>
                <w:rFonts w:ascii="Calibri" w:eastAsia="Calibri" w:hAnsi="Calibri" w:cs="Calibri"/>
              </w:rPr>
              <w:lastRenderedPageBreak/>
              <w:t>4</w:t>
            </w:r>
          </w:p>
        </w:tc>
        <w:tc>
          <w:tcPr>
            <w:tcW w:w="2115" w:type="dxa"/>
            <w:vAlign w:val="center"/>
          </w:tcPr>
          <w:p w14:paraId="1F95C9A6" w14:textId="6FD320EE" w:rsidR="1813FBBD" w:rsidRDefault="1813FBBD" w:rsidP="743F2BAF">
            <w:pPr>
              <w:spacing w:line="259" w:lineRule="auto"/>
              <w:rPr>
                <w:rFonts w:ascii="Calibri" w:eastAsia="Calibri" w:hAnsi="Calibri" w:cs="Calibri"/>
              </w:rPr>
            </w:pPr>
            <w:r w:rsidRPr="743F2BAF">
              <w:rPr>
                <w:rFonts w:ascii="Calibri" w:eastAsia="Calibri" w:hAnsi="Calibri" w:cs="Calibri"/>
              </w:rPr>
              <w:t>IPQS tool</w:t>
            </w:r>
          </w:p>
        </w:tc>
        <w:tc>
          <w:tcPr>
            <w:tcW w:w="6728" w:type="dxa"/>
            <w:vAlign w:val="center"/>
          </w:tcPr>
          <w:p w14:paraId="0EE11392" w14:textId="64C8ACB2" w:rsidR="1813FBBD" w:rsidRDefault="64A632AF" w:rsidP="3054DDF9">
            <w:pPr>
              <w:spacing w:line="259" w:lineRule="auto"/>
              <w:rPr>
                <w:rFonts w:ascii="Calibri" w:eastAsia="Calibri" w:hAnsi="Calibri" w:cs="Calibri"/>
              </w:rPr>
            </w:pPr>
            <w:r w:rsidRPr="3054DDF9">
              <w:rPr>
                <w:rFonts w:ascii="Calibri" w:eastAsia="Calibri" w:hAnsi="Calibri" w:cs="Calibri"/>
              </w:rPr>
              <w:t xml:space="preserve">Project update, implementation timeline </w:t>
            </w:r>
          </w:p>
          <w:p w14:paraId="0A4A364A" w14:textId="2288B365" w:rsidR="1813FBBD" w:rsidRDefault="6B0CC913" w:rsidP="3054DDF9">
            <w:pPr>
              <w:spacing w:line="259" w:lineRule="auto"/>
              <w:rPr>
                <w:rFonts w:ascii="Calibri" w:eastAsia="Calibri" w:hAnsi="Calibri" w:cs="Calibri"/>
              </w:rPr>
            </w:pPr>
            <w:r w:rsidRPr="3054DDF9">
              <w:rPr>
                <w:rFonts w:ascii="Calibri" w:eastAsia="Calibri" w:hAnsi="Calibri" w:cs="Calibri"/>
              </w:rPr>
              <w:t xml:space="preserve">Contract is already signed. Next steps are establishing an account for CCSF, Ken and Kevin working with IPQS to get support, will link </w:t>
            </w:r>
            <w:r w:rsidR="29B1AE45" w:rsidRPr="3054DDF9">
              <w:rPr>
                <w:rFonts w:ascii="Calibri" w:eastAsia="Calibri" w:hAnsi="Calibri" w:cs="Calibri"/>
              </w:rPr>
              <w:t>data from our system about students into their system. College will have a shared account to start running.</w:t>
            </w:r>
            <w:r w:rsidR="680912E7" w:rsidRPr="3054DDF9">
              <w:rPr>
                <w:rFonts w:ascii="Calibri" w:eastAsia="Calibri" w:hAnsi="Calibri" w:cs="Calibri"/>
              </w:rPr>
              <w:t xml:space="preserve"> Looks at a combination of IP address, naming conventions, home address.</w:t>
            </w:r>
          </w:p>
        </w:tc>
      </w:tr>
      <w:tr w:rsidR="5D447BA1" w14:paraId="42119BBB" w14:textId="77777777" w:rsidTr="3054DDF9">
        <w:trPr>
          <w:trHeight w:val="675"/>
        </w:trPr>
        <w:tc>
          <w:tcPr>
            <w:tcW w:w="630" w:type="dxa"/>
            <w:vAlign w:val="center"/>
          </w:tcPr>
          <w:p w14:paraId="29025240" w14:textId="15863022" w:rsidR="5D447BA1" w:rsidRDefault="39532A1D" w:rsidP="7F11129D">
            <w:pPr>
              <w:spacing w:line="259" w:lineRule="auto"/>
              <w:rPr>
                <w:rFonts w:ascii="Calibri" w:eastAsia="Calibri" w:hAnsi="Calibri" w:cs="Calibri"/>
              </w:rPr>
            </w:pPr>
            <w:r w:rsidRPr="743F2BAF">
              <w:rPr>
                <w:rFonts w:ascii="Calibri" w:eastAsia="Calibri" w:hAnsi="Calibri" w:cs="Calibri"/>
              </w:rPr>
              <w:t>5</w:t>
            </w:r>
          </w:p>
        </w:tc>
        <w:tc>
          <w:tcPr>
            <w:tcW w:w="2115" w:type="dxa"/>
            <w:vAlign w:val="center"/>
          </w:tcPr>
          <w:p w14:paraId="7C8083F1" w14:textId="4879D6E7" w:rsidR="5D447BA1" w:rsidRDefault="5D447BA1" w:rsidP="5D447BA1">
            <w:pPr>
              <w:spacing w:line="259" w:lineRule="auto"/>
              <w:rPr>
                <w:rFonts w:ascii="Calibri" w:eastAsia="Calibri" w:hAnsi="Calibri" w:cs="Calibri"/>
              </w:rPr>
            </w:pPr>
            <w:r w:rsidRPr="5D447BA1">
              <w:rPr>
                <w:rFonts w:ascii="Calibri" w:eastAsia="Calibri" w:hAnsi="Calibri" w:cs="Calibri"/>
              </w:rPr>
              <w:t>Student Printing Solution</w:t>
            </w:r>
          </w:p>
        </w:tc>
        <w:tc>
          <w:tcPr>
            <w:tcW w:w="6728" w:type="dxa"/>
            <w:vAlign w:val="center"/>
          </w:tcPr>
          <w:p w14:paraId="1815C430" w14:textId="51BF2A76" w:rsidR="5D447BA1" w:rsidRDefault="25D82171" w:rsidP="3054DDF9">
            <w:pPr>
              <w:spacing w:after="160" w:line="259" w:lineRule="auto"/>
              <w:jc w:val="both"/>
              <w:rPr>
                <w:rFonts w:ascii="Calibri" w:eastAsia="Calibri" w:hAnsi="Calibri" w:cs="Calibri"/>
              </w:rPr>
            </w:pPr>
            <w:r w:rsidRPr="3054DDF9">
              <w:rPr>
                <w:rFonts w:ascii="Calibri" w:eastAsia="Calibri" w:hAnsi="Calibri" w:cs="Calibri"/>
              </w:rPr>
              <w:t>Update</w:t>
            </w:r>
            <w:r w:rsidR="273E94B4" w:rsidRPr="3054DDF9">
              <w:rPr>
                <w:rFonts w:ascii="Calibri" w:eastAsia="Calibri" w:hAnsi="Calibri" w:cs="Calibri"/>
              </w:rPr>
              <w:t>, and students’ engagement</w:t>
            </w:r>
            <w:r w:rsidR="449A9B32" w:rsidRPr="3054DDF9">
              <w:rPr>
                <w:rFonts w:ascii="Calibri" w:eastAsia="Calibri" w:hAnsi="Calibri" w:cs="Calibri"/>
              </w:rPr>
              <w:t xml:space="preserve"> report</w:t>
            </w:r>
          </w:p>
          <w:p w14:paraId="2213CC85" w14:textId="68046F73" w:rsidR="5D447BA1" w:rsidRDefault="2B6AA086" w:rsidP="3054DDF9">
            <w:pPr>
              <w:spacing w:after="160" w:line="259" w:lineRule="auto"/>
              <w:jc w:val="both"/>
              <w:rPr>
                <w:rFonts w:ascii="Calibri" w:eastAsia="Calibri" w:hAnsi="Calibri" w:cs="Calibri"/>
              </w:rPr>
            </w:pPr>
            <w:r w:rsidRPr="3054DDF9">
              <w:rPr>
                <w:rFonts w:ascii="Calibri" w:eastAsia="Calibri" w:hAnsi="Calibri" w:cs="Calibri"/>
              </w:rPr>
              <w:t>Still waiting for accounts to be set up to be able to handle payment gateways. Those are needed in order to test the system.</w:t>
            </w:r>
            <w:r w:rsidR="26ADF819" w:rsidRPr="3054DDF9">
              <w:rPr>
                <w:rFonts w:ascii="Calibri" w:eastAsia="Calibri" w:hAnsi="Calibri" w:cs="Calibri"/>
              </w:rPr>
              <w:t xml:space="preserve"> Not clear what the timeline is for the Bursar’s office to be able to get those set up.</w:t>
            </w:r>
          </w:p>
        </w:tc>
      </w:tr>
      <w:tr w:rsidR="5D447BA1" w14:paraId="5DE56F08" w14:textId="77777777" w:rsidTr="3054DDF9">
        <w:trPr>
          <w:trHeight w:val="675"/>
        </w:trPr>
        <w:tc>
          <w:tcPr>
            <w:tcW w:w="630" w:type="dxa"/>
            <w:vAlign w:val="center"/>
          </w:tcPr>
          <w:p w14:paraId="7E472B29" w14:textId="560F1878" w:rsidR="5D447BA1" w:rsidRDefault="2A331B8D" w:rsidP="7F11129D">
            <w:pPr>
              <w:spacing w:beforeAutospacing="1" w:afterAutospacing="1" w:line="259" w:lineRule="auto"/>
              <w:rPr>
                <w:rFonts w:ascii="Calibri" w:eastAsia="Calibri" w:hAnsi="Calibri" w:cs="Calibri"/>
              </w:rPr>
            </w:pPr>
            <w:r w:rsidRPr="743F2BAF">
              <w:rPr>
                <w:rFonts w:ascii="Calibri" w:eastAsia="Calibri" w:hAnsi="Calibri" w:cs="Calibri"/>
              </w:rPr>
              <w:t>6</w:t>
            </w:r>
          </w:p>
        </w:tc>
        <w:tc>
          <w:tcPr>
            <w:tcW w:w="2115" w:type="dxa"/>
            <w:vAlign w:val="center"/>
          </w:tcPr>
          <w:p w14:paraId="6DC37238" w14:textId="41700F4F" w:rsidR="5D447BA1" w:rsidRDefault="5D447BA1" w:rsidP="5D447BA1">
            <w:pPr>
              <w:spacing w:line="259" w:lineRule="auto"/>
              <w:rPr>
                <w:rFonts w:ascii="Calibri" w:eastAsia="Calibri" w:hAnsi="Calibri" w:cs="Calibri"/>
              </w:rPr>
            </w:pPr>
            <w:r w:rsidRPr="5D447BA1">
              <w:rPr>
                <w:rFonts w:ascii="Calibri" w:eastAsia="Calibri" w:hAnsi="Calibri" w:cs="Calibri"/>
              </w:rPr>
              <w:t>Standardized Maintenance Dates-Modification and Work Group Update/Tier Update Document</w:t>
            </w:r>
          </w:p>
        </w:tc>
        <w:tc>
          <w:tcPr>
            <w:tcW w:w="6728" w:type="dxa"/>
            <w:vAlign w:val="center"/>
          </w:tcPr>
          <w:p w14:paraId="26BFC18E" w14:textId="6B33B35D" w:rsidR="5D447BA1" w:rsidRDefault="25D82171" w:rsidP="3054DDF9">
            <w:pPr>
              <w:spacing w:line="259" w:lineRule="auto"/>
              <w:rPr>
                <w:rFonts w:ascii="Calibri" w:eastAsia="Calibri" w:hAnsi="Calibri" w:cs="Calibri"/>
              </w:rPr>
            </w:pPr>
            <w:r w:rsidRPr="3054DDF9">
              <w:rPr>
                <w:rFonts w:ascii="Calibri" w:eastAsia="Calibri" w:hAnsi="Calibri" w:cs="Calibri"/>
              </w:rPr>
              <w:t>Blackout Maintenance Dates for 22-23</w:t>
            </w:r>
            <w:r w:rsidR="6A30C4E5" w:rsidRPr="3054DDF9">
              <w:rPr>
                <w:rFonts w:ascii="Calibri" w:eastAsia="Calibri" w:hAnsi="Calibri" w:cs="Calibri"/>
              </w:rPr>
              <w:t xml:space="preserve"> - this remains one of TC’s primary goals</w:t>
            </w:r>
            <w:r w:rsidR="468BFAE4" w:rsidRPr="3054DDF9">
              <w:rPr>
                <w:rFonts w:ascii="Calibri" w:eastAsia="Calibri" w:hAnsi="Calibri" w:cs="Calibri"/>
              </w:rPr>
              <w:t xml:space="preserve">. </w:t>
            </w:r>
          </w:p>
          <w:p w14:paraId="2B0E9122" w14:textId="6459EC66" w:rsidR="5D447BA1" w:rsidRDefault="468BFAE4" w:rsidP="3054DDF9">
            <w:pPr>
              <w:spacing w:line="259" w:lineRule="auto"/>
              <w:rPr>
                <w:rFonts w:ascii="Calibri" w:eastAsia="Calibri" w:hAnsi="Calibri" w:cs="Calibri"/>
              </w:rPr>
            </w:pPr>
            <w:r w:rsidRPr="3054DDF9">
              <w:rPr>
                <w:rFonts w:ascii="Calibri" w:eastAsia="Calibri" w:hAnsi="Calibri" w:cs="Calibri"/>
              </w:rPr>
              <w:t xml:space="preserve">This is an objective for the Committee. David Yee shared a file via chat, “Tech Blackout Dates </w:t>
            </w:r>
            <w:r w:rsidR="41679F63" w:rsidRPr="3054DDF9">
              <w:rPr>
                <w:rFonts w:ascii="Calibri" w:eastAsia="Calibri" w:hAnsi="Calibri" w:cs="Calibri"/>
              </w:rPr>
              <w:t xml:space="preserve"> for Academic Year 2022-23"</w:t>
            </w:r>
          </w:p>
          <w:p w14:paraId="37B311E5" w14:textId="2C9B78A7" w:rsidR="5D447BA1" w:rsidRDefault="41679F63" w:rsidP="3054DDF9">
            <w:pPr>
              <w:spacing w:line="259" w:lineRule="auto"/>
              <w:rPr>
                <w:rFonts w:ascii="Calibri" w:eastAsia="Calibri" w:hAnsi="Calibri" w:cs="Calibri"/>
              </w:rPr>
            </w:pPr>
            <w:r w:rsidRPr="3054DDF9">
              <w:rPr>
                <w:rFonts w:ascii="Calibri" w:eastAsia="Calibri" w:hAnsi="Calibri" w:cs="Calibri"/>
              </w:rPr>
              <w:t xml:space="preserve">Intent is to establish set of standard blackout dates agreed upon by Tech Committee, then disseminated to the college. Black out dates, everyone is aware, no surprises. Modeled after last academic year. </w:t>
            </w:r>
          </w:p>
          <w:p w14:paraId="1E71D04D" w14:textId="0D461500" w:rsidR="5D447BA1" w:rsidRDefault="5D447BA1" w:rsidP="3054DDF9">
            <w:pPr>
              <w:spacing w:line="259" w:lineRule="auto"/>
              <w:rPr>
                <w:rFonts w:ascii="Calibri" w:eastAsia="Calibri" w:hAnsi="Calibri" w:cs="Calibri"/>
              </w:rPr>
            </w:pPr>
          </w:p>
          <w:p w14:paraId="621AC04E" w14:textId="0931CF02" w:rsidR="5D447BA1" w:rsidRDefault="41679F63" w:rsidP="3054DDF9">
            <w:pPr>
              <w:spacing w:line="259" w:lineRule="auto"/>
              <w:rPr>
                <w:rFonts w:ascii="Calibri" w:eastAsia="Calibri" w:hAnsi="Calibri" w:cs="Calibri"/>
              </w:rPr>
            </w:pPr>
            <w:r w:rsidRPr="3054DDF9">
              <w:rPr>
                <w:rFonts w:ascii="Calibri" w:eastAsia="Calibri" w:hAnsi="Calibri" w:cs="Calibri"/>
              </w:rPr>
              <w:t xml:space="preserve">2 sets of blackout dates; </w:t>
            </w:r>
          </w:p>
          <w:p w14:paraId="37D7C4FD" w14:textId="408CEF4F" w:rsidR="5D447BA1" w:rsidRDefault="5F5EF72D" w:rsidP="3054DDF9">
            <w:pPr>
              <w:spacing w:line="259" w:lineRule="auto"/>
              <w:rPr>
                <w:rFonts w:ascii="Calibri" w:eastAsia="Calibri" w:hAnsi="Calibri" w:cs="Calibri"/>
              </w:rPr>
            </w:pPr>
            <w:r w:rsidRPr="3054DDF9">
              <w:rPr>
                <w:rFonts w:ascii="Calibri" w:eastAsia="Calibri" w:hAnsi="Calibri" w:cs="Calibri"/>
              </w:rPr>
              <w:t xml:space="preserve">Minor - </w:t>
            </w:r>
            <w:r w:rsidR="41679F63" w:rsidRPr="3054DDF9">
              <w:rPr>
                <w:rFonts w:ascii="Calibri" w:eastAsia="Calibri" w:hAnsi="Calibri" w:cs="Calibri"/>
              </w:rPr>
              <w:t xml:space="preserve">first Sunday of every month </w:t>
            </w:r>
            <w:r w:rsidR="43E2B744" w:rsidRPr="3054DDF9">
              <w:rPr>
                <w:rFonts w:ascii="Calibri" w:eastAsia="Calibri" w:hAnsi="Calibri" w:cs="Calibri"/>
              </w:rPr>
              <w:t>6</w:t>
            </w:r>
            <w:r w:rsidR="41679F63" w:rsidRPr="3054DDF9">
              <w:rPr>
                <w:rFonts w:ascii="Calibri" w:eastAsia="Calibri" w:hAnsi="Calibri" w:cs="Calibri"/>
              </w:rPr>
              <w:t xml:space="preserve">am-12pm for minor updates, e.g., phone updates. </w:t>
            </w:r>
            <w:r w:rsidR="4A494DA8" w:rsidRPr="3054DDF9">
              <w:rPr>
                <w:rFonts w:ascii="Calibri" w:eastAsia="Calibri" w:hAnsi="Calibri" w:cs="Calibri"/>
              </w:rPr>
              <w:t xml:space="preserve"> </w:t>
            </w:r>
          </w:p>
          <w:p w14:paraId="6938631E" w14:textId="65C6F1A3" w:rsidR="5D447BA1" w:rsidRDefault="3E458F21" w:rsidP="3054DDF9">
            <w:pPr>
              <w:spacing w:line="259" w:lineRule="auto"/>
              <w:rPr>
                <w:rFonts w:ascii="Calibri" w:eastAsia="Calibri" w:hAnsi="Calibri" w:cs="Calibri"/>
              </w:rPr>
            </w:pPr>
            <w:r w:rsidRPr="3054DDF9">
              <w:rPr>
                <w:rFonts w:ascii="Calibri" w:eastAsia="Calibri" w:hAnsi="Calibri" w:cs="Calibri"/>
              </w:rPr>
              <w:lastRenderedPageBreak/>
              <w:t>Major – for substantial Banner updates, Fr/Sa/Su. 2 are past, end of Dec, end of Mar.</w:t>
            </w:r>
            <w:r w:rsidR="79F60B52" w:rsidRPr="3054DDF9">
              <w:rPr>
                <w:rFonts w:ascii="Calibri" w:eastAsia="Calibri" w:hAnsi="Calibri" w:cs="Calibri"/>
              </w:rPr>
              <w:t xml:space="preserve"> To fit during the winter and spring breaks, respectively.</w:t>
            </w:r>
            <w:r w:rsidR="32345A20" w:rsidRPr="3054DDF9">
              <w:rPr>
                <w:rFonts w:ascii="Calibri" w:eastAsia="Calibri" w:hAnsi="Calibri" w:cs="Calibri"/>
              </w:rPr>
              <w:t xml:space="preserve"> Needs to coincide with Ellucian updates.</w:t>
            </w:r>
          </w:p>
          <w:p w14:paraId="285B0628" w14:textId="2AB79845" w:rsidR="5D447BA1" w:rsidRDefault="5D447BA1" w:rsidP="3054DDF9">
            <w:pPr>
              <w:spacing w:line="259" w:lineRule="auto"/>
              <w:rPr>
                <w:rFonts w:ascii="Calibri" w:eastAsia="Calibri" w:hAnsi="Calibri" w:cs="Calibri"/>
              </w:rPr>
            </w:pPr>
          </w:p>
          <w:p w14:paraId="0863D171" w14:textId="0BFB3356" w:rsidR="5D447BA1" w:rsidRDefault="01DAF1DB" w:rsidP="3054DDF9">
            <w:pPr>
              <w:spacing w:line="259" w:lineRule="auto"/>
              <w:rPr>
                <w:rFonts w:ascii="Calibri" w:eastAsia="Calibri" w:hAnsi="Calibri" w:cs="Calibri"/>
              </w:rPr>
            </w:pPr>
            <w:r w:rsidRPr="3054DDF9">
              <w:rPr>
                <w:rFonts w:ascii="Calibri" w:eastAsia="Calibri" w:hAnsi="Calibri" w:cs="Calibri"/>
              </w:rPr>
              <w:t>Checking to make sure the minor changes don’t affect Canvas? Correct.</w:t>
            </w:r>
          </w:p>
          <w:p w14:paraId="0E4197EE" w14:textId="78915FE6" w:rsidR="5D447BA1" w:rsidRDefault="01DAF1DB" w:rsidP="3054DDF9">
            <w:pPr>
              <w:spacing w:line="259" w:lineRule="auto"/>
              <w:rPr>
                <w:rFonts w:ascii="Calibri" w:eastAsia="Calibri" w:hAnsi="Calibri" w:cs="Calibri"/>
              </w:rPr>
            </w:pPr>
            <w:r w:rsidRPr="3054DDF9">
              <w:rPr>
                <w:rFonts w:ascii="Calibri" w:eastAsia="Calibri" w:hAnsi="Calibri" w:cs="Calibri"/>
              </w:rPr>
              <w:t xml:space="preserve">Also, 3/24 is last day of short term classes (8wks/4wks), is there enough time for faculty to get their grades submitted? </w:t>
            </w:r>
          </w:p>
          <w:p w14:paraId="38766E12" w14:textId="297C1011" w:rsidR="5D447BA1" w:rsidRDefault="02879C76" w:rsidP="3054DDF9">
            <w:pPr>
              <w:spacing w:line="259" w:lineRule="auto"/>
              <w:rPr>
                <w:rFonts w:ascii="Calibri" w:eastAsia="Calibri" w:hAnsi="Calibri" w:cs="Calibri"/>
              </w:rPr>
            </w:pPr>
            <w:r w:rsidRPr="3054DDF9">
              <w:rPr>
                <w:rFonts w:ascii="Calibri" w:eastAsia="Calibri" w:hAnsi="Calibri" w:cs="Calibri"/>
              </w:rPr>
              <w:t>Grades are due 1/3/23, the Dec blackout period is 12/28-30. Clarification: this update is for payroll, taxes – zero wiggle room, must have current pay</w:t>
            </w:r>
            <w:r w:rsidR="60250D57" w:rsidRPr="3054DDF9">
              <w:rPr>
                <w:rFonts w:ascii="Calibri" w:eastAsia="Calibri" w:hAnsi="Calibri" w:cs="Calibri"/>
              </w:rPr>
              <w:t>, W2s, 1099s</w:t>
            </w:r>
            <w:r w:rsidRPr="3054DDF9">
              <w:rPr>
                <w:rFonts w:ascii="Calibri" w:eastAsia="Calibri" w:hAnsi="Calibri" w:cs="Calibri"/>
              </w:rPr>
              <w:t xml:space="preserve"> and tax</w:t>
            </w:r>
            <w:r w:rsidR="66B55A60" w:rsidRPr="3054DDF9">
              <w:rPr>
                <w:rFonts w:ascii="Calibri" w:eastAsia="Calibri" w:hAnsi="Calibri" w:cs="Calibri"/>
              </w:rPr>
              <w:t xml:space="preserve"> rate</w:t>
            </w:r>
            <w:r w:rsidRPr="3054DDF9">
              <w:rPr>
                <w:rFonts w:ascii="Calibri" w:eastAsia="Calibri" w:hAnsi="Calibri" w:cs="Calibri"/>
              </w:rPr>
              <w:t>s for payroll.</w:t>
            </w:r>
            <w:r w:rsidR="563807AA" w:rsidRPr="3054DDF9">
              <w:rPr>
                <w:rFonts w:ascii="Calibri" w:eastAsia="Calibri" w:hAnsi="Calibri" w:cs="Calibri"/>
              </w:rPr>
              <w:t xml:space="preserve"> Ellucian release date is the main factor. Did a major update over Veterans Day, so this year we have prepped ourselves by installing many of t</w:t>
            </w:r>
            <w:r w:rsidR="757C9AE4" w:rsidRPr="3054DDF9">
              <w:rPr>
                <w:rFonts w:ascii="Calibri" w:eastAsia="Calibri" w:hAnsi="Calibri" w:cs="Calibri"/>
              </w:rPr>
              <w:t>he releases. So hoping it will take less than 3 days this year.</w:t>
            </w:r>
          </w:p>
          <w:p w14:paraId="581D2769" w14:textId="279F1F0B" w:rsidR="5D447BA1" w:rsidRDefault="5D447BA1" w:rsidP="3054DDF9">
            <w:pPr>
              <w:spacing w:line="259" w:lineRule="auto"/>
              <w:rPr>
                <w:rFonts w:ascii="Calibri" w:eastAsia="Calibri" w:hAnsi="Calibri" w:cs="Calibri"/>
              </w:rPr>
            </w:pPr>
          </w:p>
          <w:p w14:paraId="2F96772D" w14:textId="1A9A17B9" w:rsidR="5D447BA1" w:rsidRDefault="053DD213" w:rsidP="3054DDF9">
            <w:pPr>
              <w:spacing w:line="259" w:lineRule="auto"/>
              <w:rPr>
                <w:rFonts w:ascii="Calibri" w:eastAsia="Calibri" w:hAnsi="Calibri" w:cs="Calibri"/>
              </w:rPr>
            </w:pPr>
            <w:r w:rsidRPr="3054DDF9">
              <w:rPr>
                <w:rFonts w:ascii="Calibri" w:eastAsia="Calibri" w:hAnsi="Calibri" w:cs="Calibri"/>
              </w:rPr>
              <w:t>Importance of communication – let everyone know the timelines to submit grades, census, ahead of time so we can plan. Usually Spring break is less impacted. Normally registration begins 2</w:t>
            </w:r>
            <w:r w:rsidRPr="3054DDF9">
              <w:rPr>
                <w:rFonts w:ascii="Calibri" w:eastAsia="Calibri" w:hAnsi="Calibri" w:cs="Calibri"/>
                <w:vertAlign w:val="superscript"/>
              </w:rPr>
              <w:t>nd</w:t>
            </w:r>
            <w:r w:rsidRPr="3054DDF9">
              <w:rPr>
                <w:rFonts w:ascii="Calibri" w:eastAsia="Calibri" w:hAnsi="Calibri" w:cs="Calibri"/>
              </w:rPr>
              <w:t xml:space="preserve"> week after Spring break.</w:t>
            </w:r>
          </w:p>
          <w:p w14:paraId="1257A2FE" w14:textId="0797EFCD" w:rsidR="5D447BA1" w:rsidRDefault="5D447BA1" w:rsidP="3054DDF9">
            <w:pPr>
              <w:spacing w:line="259" w:lineRule="auto"/>
              <w:rPr>
                <w:rFonts w:ascii="Calibri" w:eastAsia="Calibri" w:hAnsi="Calibri" w:cs="Calibri"/>
              </w:rPr>
            </w:pPr>
          </w:p>
          <w:p w14:paraId="75F00B09" w14:textId="4B049557" w:rsidR="5D447BA1" w:rsidRDefault="0682CA19" w:rsidP="3054DDF9">
            <w:pPr>
              <w:spacing w:line="259" w:lineRule="auto"/>
              <w:rPr>
                <w:rFonts w:ascii="Calibri" w:eastAsia="Calibri" w:hAnsi="Calibri" w:cs="Calibri"/>
              </w:rPr>
            </w:pPr>
            <w:r w:rsidRPr="3054DDF9">
              <w:rPr>
                <w:rFonts w:ascii="Calibri" w:eastAsia="Calibri" w:hAnsi="Calibri" w:cs="Calibri"/>
              </w:rPr>
              <w:t xml:space="preserve">Plan is to disseminate this information. We hope to get </w:t>
            </w:r>
            <w:r w:rsidR="7E1C6521" w:rsidRPr="3054DDF9">
              <w:rPr>
                <w:rFonts w:ascii="Calibri" w:eastAsia="Calibri" w:hAnsi="Calibri" w:cs="Calibri"/>
              </w:rPr>
              <w:t xml:space="preserve">2023-24 </w:t>
            </w:r>
          </w:p>
          <w:p w14:paraId="598CBE5F" w14:textId="03438608" w:rsidR="5D447BA1" w:rsidRDefault="0682CA19" w:rsidP="3054DDF9">
            <w:pPr>
              <w:spacing w:line="259" w:lineRule="auto"/>
              <w:rPr>
                <w:rFonts w:ascii="Calibri" w:eastAsia="Calibri" w:hAnsi="Calibri" w:cs="Calibri"/>
              </w:rPr>
            </w:pPr>
            <w:r w:rsidRPr="3054DDF9">
              <w:rPr>
                <w:rFonts w:ascii="Calibri" w:eastAsia="Calibri" w:hAnsi="Calibri" w:cs="Calibri"/>
              </w:rPr>
              <w:t xml:space="preserve">information </w:t>
            </w:r>
            <w:r w:rsidR="0317010D" w:rsidRPr="3054DDF9">
              <w:rPr>
                <w:rFonts w:ascii="Calibri" w:eastAsia="Calibri" w:hAnsi="Calibri" w:cs="Calibri"/>
              </w:rPr>
              <w:t>in March, e.g,. setting the July and Nov 2023 dates.</w:t>
            </w:r>
          </w:p>
          <w:p w14:paraId="6507A8BB" w14:textId="41B53B38" w:rsidR="5D447BA1" w:rsidRDefault="5D447BA1" w:rsidP="3054DDF9">
            <w:pPr>
              <w:spacing w:line="259" w:lineRule="auto"/>
              <w:rPr>
                <w:rFonts w:ascii="Calibri" w:eastAsia="Calibri" w:hAnsi="Calibri" w:cs="Calibri"/>
              </w:rPr>
            </w:pPr>
          </w:p>
          <w:p w14:paraId="5B5EC048" w14:textId="449486B1" w:rsidR="5D447BA1" w:rsidRDefault="5125DD14" w:rsidP="3054DDF9">
            <w:pPr>
              <w:spacing w:line="259" w:lineRule="auto"/>
              <w:rPr>
                <w:rFonts w:ascii="Calibri" w:eastAsia="Calibri" w:hAnsi="Calibri" w:cs="Calibri"/>
              </w:rPr>
            </w:pPr>
            <w:r w:rsidRPr="3054DDF9">
              <w:rPr>
                <w:rFonts w:ascii="Calibri" w:eastAsia="Calibri" w:hAnsi="Calibri" w:cs="Calibri"/>
              </w:rPr>
              <w:t>Blackout periods for no major Banner updates – request for specific dates: Final grade submission</w:t>
            </w:r>
            <w:r w:rsidR="24C5C25A" w:rsidRPr="3054DDF9">
              <w:rPr>
                <w:rFonts w:ascii="Calibri" w:eastAsia="Calibri" w:hAnsi="Calibri" w:cs="Calibri"/>
              </w:rPr>
              <w:t xml:space="preserve"> (12/21/22 - 1/3/23); (</w:t>
            </w:r>
            <w:r w:rsidR="5ACADD4E" w:rsidRPr="3054DDF9">
              <w:rPr>
                <w:rFonts w:ascii="Calibri" w:eastAsia="Calibri" w:hAnsi="Calibri" w:cs="Calibri"/>
              </w:rPr>
              <w:t>5/25/23-6/2/23)</w:t>
            </w:r>
            <w:r w:rsidRPr="3054DDF9">
              <w:rPr>
                <w:rFonts w:ascii="Calibri" w:eastAsia="Calibri" w:hAnsi="Calibri" w:cs="Calibri"/>
              </w:rPr>
              <w:t xml:space="preserve">, Registration </w:t>
            </w:r>
            <w:r w:rsidR="4660FD7B" w:rsidRPr="3054DDF9">
              <w:rPr>
                <w:rFonts w:ascii="Calibri" w:eastAsia="Calibri" w:hAnsi="Calibri" w:cs="Calibri"/>
              </w:rPr>
              <w:t>(11/28/22 - 1/2/23)</w:t>
            </w:r>
            <w:r w:rsidR="25A353AE" w:rsidRPr="3054DDF9">
              <w:rPr>
                <w:rFonts w:ascii="Calibri" w:eastAsia="Calibri" w:hAnsi="Calibri" w:cs="Calibri"/>
              </w:rPr>
              <w:t>; (4/10/23- 4/14/23)</w:t>
            </w:r>
            <w:r w:rsidRPr="3054DDF9">
              <w:rPr>
                <w:rFonts w:ascii="Calibri" w:eastAsia="Calibri" w:hAnsi="Calibri" w:cs="Calibri"/>
              </w:rPr>
              <w:t xml:space="preserve"> Semester start</w:t>
            </w:r>
            <w:r w:rsidR="7A4574EF" w:rsidRPr="3054DDF9">
              <w:rPr>
                <w:rFonts w:ascii="Calibri" w:eastAsia="Calibri" w:hAnsi="Calibri" w:cs="Calibri"/>
              </w:rPr>
              <w:t xml:space="preserve"> (1/17/23 - </w:t>
            </w:r>
            <w:r w:rsidR="6619D46C" w:rsidRPr="3054DDF9">
              <w:rPr>
                <w:rFonts w:ascii="Calibri" w:eastAsia="Calibri" w:hAnsi="Calibri" w:cs="Calibri"/>
              </w:rPr>
              <w:t>1/20/23)</w:t>
            </w:r>
            <w:r w:rsidR="3D50AEEA" w:rsidRPr="3054DDF9">
              <w:rPr>
                <w:rFonts w:ascii="Calibri" w:eastAsia="Calibri" w:hAnsi="Calibri" w:cs="Calibri"/>
              </w:rPr>
              <w:t xml:space="preserve">. </w:t>
            </w:r>
          </w:p>
          <w:p w14:paraId="05A0BA33" w14:textId="13D0E4C8" w:rsidR="5D447BA1" w:rsidRDefault="5D447BA1" w:rsidP="3054DDF9">
            <w:pPr>
              <w:spacing w:line="259" w:lineRule="auto"/>
              <w:rPr>
                <w:rFonts w:ascii="Calibri" w:eastAsia="Calibri" w:hAnsi="Calibri" w:cs="Calibri"/>
              </w:rPr>
            </w:pPr>
          </w:p>
          <w:p w14:paraId="5492D9A2" w14:textId="687047ED" w:rsidR="5D447BA1" w:rsidRDefault="3D50AEEA" w:rsidP="3054DDF9">
            <w:pPr>
              <w:spacing w:line="259" w:lineRule="auto"/>
              <w:rPr>
                <w:rFonts w:ascii="Calibri" w:eastAsia="Calibri" w:hAnsi="Calibri" w:cs="Calibri"/>
              </w:rPr>
            </w:pPr>
            <w:r w:rsidRPr="3054DDF9">
              <w:rPr>
                <w:rFonts w:ascii="Calibri" w:eastAsia="Calibri" w:hAnsi="Calibri" w:cs="Calibri"/>
              </w:rPr>
              <w:t>Payroll activity dates – to be checked, last year the week between Christmas and New Years. Due date for tax update 12/1</w:t>
            </w:r>
            <w:r w:rsidR="105A26DD" w:rsidRPr="3054DDF9">
              <w:rPr>
                <w:rFonts w:ascii="Calibri" w:eastAsia="Calibri" w:hAnsi="Calibri" w:cs="Calibri"/>
              </w:rPr>
              <w:t>9/22 (30 min job); first payroll is 12/22/22.</w:t>
            </w:r>
            <w:r w:rsidR="7E9D909E" w:rsidRPr="3054DDF9">
              <w:rPr>
                <w:rFonts w:ascii="Calibri" w:eastAsia="Calibri" w:hAnsi="Calibri" w:cs="Calibri"/>
              </w:rPr>
              <w:t xml:space="preserve"> The W2s and 1099s take longer.</w:t>
            </w:r>
          </w:p>
          <w:p w14:paraId="371CF121" w14:textId="43ED8E4E" w:rsidR="5D447BA1" w:rsidRDefault="5D447BA1" w:rsidP="3054DDF9">
            <w:pPr>
              <w:spacing w:line="259" w:lineRule="auto"/>
              <w:rPr>
                <w:rFonts w:ascii="Calibri" w:eastAsia="Calibri" w:hAnsi="Calibri" w:cs="Calibri"/>
              </w:rPr>
            </w:pPr>
          </w:p>
          <w:p w14:paraId="39CE40C0" w14:textId="0907C0C5" w:rsidR="5D447BA1" w:rsidRDefault="3091BB3C" w:rsidP="3054DDF9">
            <w:pPr>
              <w:spacing w:line="259" w:lineRule="auto"/>
              <w:rPr>
                <w:rFonts w:ascii="Calibri" w:eastAsia="Calibri" w:hAnsi="Calibri" w:cs="Calibri"/>
              </w:rPr>
            </w:pPr>
            <w:r w:rsidRPr="3054DDF9">
              <w:rPr>
                <w:rFonts w:ascii="Calibri" w:eastAsia="Calibri" w:hAnsi="Calibri" w:cs="Calibri"/>
              </w:rPr>
              <w:t>Issue for January: competing deadlines, including payroll requirement for Banner work such that tax documents are completed for dissemination by 1/31/23</w:t>
            </w:r>
            <w:r w:rsidR="751904AF" w:rsidRPr="3054DDF9">
              <w:rPr>
                <w:rFonts w:ascii="Calibri" w:eastAsia="Calibri" w:hAnsi="Calibri" w:cs="Calibri"/>
              </w:rPr>
              <w:t xml:space="preserve">. Receive updates from Ellucian around the start of Winter </w:t>
            </w:r>
            <w:r w:rsidR="6BFC38AE" w:rsidRPr="3054DDF9">
              <w:rPr>
                <w:rFonts w:ascii="Calibri" w:eastAsia="Calibri" w:hAnsi="Calibri" w:cs="Calibri"/>
              </w:rPr>
              <w:t>b</w:t>
            </w:r>
            <w:r w:rsidR="751904AF" w:rsidRPr="3054DDF9">
              <w:rPr>
                <w:rFonts w:ascii="Calibri" w:eastAsia="Calibri" w:hAnsi="Calibri" w:cs="Calibri"/>
              </w:rPr>
              <w:t xml:space="preserve">reak, need time for </w:t>
            </w:r>
            <w:r w:rsidR="2774EF3B" w:rsidRPr="3054DDF9">
              <w:rPr>
                <w:rFonts w:ascii="Calibri" w:eastAsia="Calibri" w:hAnsi="Calibri" w:cs="Calibri"/>
              </w:rPr>
              <w:t>testing in non-production.</w:t>
            </w:r>
            <w:r w:rsidR="1C697176" w:rsidRPr="3054DDF9">
              <w:rPr>
                <w:rFonts w:ascii="Calibri" w:eastAsia="Calibri" w:hAnsi="Calibri" w:cs="Calibri"/>
              </w:rPr>
              <w:t xml:space="preserve"> Dates may change from what we plan. Last year, got into production first weekend after winter break.</w:t>
            </w:r>
            <w:r w:rsidR="2AA11DE0" w:rsidRPr="3054DDF9">
              <w:rPr>
                <w:rFonts w:ascii="Calibri" w:eastAsia="Calibri" w:hAnsi="Calibri" w:cs="Calibri"/>
              </w:rPr>
              <w:t xml:space="preserve"> ITS can get it done before spring semester begins, but it is always tight.</w:t>
            </w:r>
          </w:p>
          <w:p w14:paraId="6CD36FF6" w14:textId="0FCD12FB" w:rsidR="5D447BA1" w:rsidRDefault="5D447BA1" w:rsidP="3054DDF9">
            <w:pPr>
              <w:spacing w:line="259" w:lineRule="auto"/>
              <w:rPr>
                <w:rFonts w:ascii="Calibri" w:eastAsia="Calibri" w:hAnsi="Calibri" w:cs="Calibri"/>
              </w:rPr>
            </w:pPr>
          </w:p>
          <w:p w14:paraId="1BFF5122" w14:textId="00ED9286" w:rsidR="5D447BA1" w:rsidRDefault="13865582" w:rsidP="3054DDF9">
            <w:pPr>
              <w:spacing w:line="259" w:lineRule="auto"/>
              <w:rPr>
                <w:rFonts w:ascii="Calibri" w:eastAsia="Calibri" w:hAnsi="Calibri" w:cs="Calibri"/>
              </w:rPr>
            </w:pPr>
            <w:r w:rsidRPr="3054DDF9">
              <w:rPr>
                <w:rFonts w:ascii="Calibri" w:eastAsia="Calibri" w:hAnsi="Calibri" w:cs="Calibri"/>
              </w:rPr>
              <w:t>Document to be shared in the Technology Committee Teams files folder. If there are additional dates/information, please annotate that document.</w:t>
            </w:r>
          </w:p>
          <w:p w14:paraId="66539FA0" w14:textId="7BEA9097" w:rsidR="5D447BA1" w:rsidRDefault="5D447BA1" w:rsidP="3054DDF9">
            <w:pPr>
              <w:spacing w:line="259" w:lineRule="auto"/>
              <w:rPr>
                <w:rFonts w:ascii="Calibri" w:eastAsia="Calibri" w:hAnsi="Calibri" w:cs="Calibri"/>
              </w:rPr>
            </w:pPr>
          </w:p>
          <w:p w14:paraId="15EEBEE1" w14:textId="6247FC4F" w:rsidR="5D447BA1" w:rsidRDefault="34A873C7" w:rsidP="3054DDF9">
            <w:pPr>
              <w:spacing w:line="259" w:lineRule="auto"/>
              <w:rPr>
                <w:rFonts w:ascii="Calibri" w:eastAsia="Calibri" w:hAnsi="Calibri" w:cs="Calibri"/>
              </w:rPr>
            </w:pPr>
            <w:r w:rsidRPr="3054DDF9">
              <w:rPr>
                <w:rFonts w:ascii="Calibri" w:eastAsia="Calibri" w:hAnsi="Calibri" w:cs="Calibri"/>
              </w:rPr>
              <w:lastRenderedPageBreak/>
              <w:t xml:space="preserve">Adoption of this set of dates: David Yee moves, Monika Liu seconds. Yes = 6. </w:t>
            </w:r>
            <w:r w:rsidR="57AE9C8B" w:rsidRPr="3054DDF9">
              <w:rPr>
                <w:rFonts w:ascii="Calibri" w:eastAsia="Calibri" w:hAnsi="Calibri" w:cs="Calibri"/>
              </w:rPr>
              <w:t>No = 0.</w:t>
            </w:r>
          </w:p>
          <w:p w14:paraId="650AE4E3" w14:textId="6D223176" w:rsidR="5D447BA1" w:rsidRDefault="57AE9C8B" w:rsidP="3054DDF9">
            <w:pPr>
              <w:spacing w:line="259" w:lineRule="auto"/>
              <w:rPr>
                <w:rFonts w:ascii="Calibri" w:eastAsia="Calibri" w:hAnsi="Calibri" w:cs="Calibri"/>
              </w:rPr>
            </w:pPr>
            <w:r w:rsidRPr="3054DDF9">
              <w:rPr>
                <w:rFonts w:ascii="Calibri" w:eastAsia="Calibri" w:hAnsi="Calibri" w:cs="Calibri"/>
              </w:rPr>
              <w:t>David to work with CityNotes to disseminate. All pledge to work on it earlier for next year.</w:t>
            </w:r>
          </w:p>
          <w:p w14:paraId="4E3DA716" w14:textId="6D1F7255" w:rsidR="5D447BA1" w:rsidRDefault="5D447BA1" w:rsidP="3054DDF9">
            <w:pPr>
              <w:spacing w:line="259" w:lineRule="auto"/>
              <w:rPr>
                <w:rFonts w:ascii="Calibri" w:eastAsia="Calibri" w:hAnsi="Calibri" w:cs="Calibri"/>
              </w:rPr>
            </w:pPr>
          </w:p>
        </w:tc>
      </w:tr>
      <w:tr w:rsidR="5D447BA1" w14:paraId="646DF162" w14:textId="77777777" w:rsidTr="3054DDF9">
        <w:trPr>
          <w:trHeight w:val="795"/>
        </w:trPr>
        <w:tc>
          <w:tcPr>
            <w:tcW w:w="630" w:type="dxa"/>
            <w:vAlign w:val="center"/>
          </w:tcPr>
          <w:p w14:paraId="4395CC33" w14:textId="1E3716B2" w:rsidR="5D447BA1" w:rsidRDefault="7118B8A4" w:rsidP="7F11129D">
            <w:pPr>
              <w:spacing w:beforeAutospacing="1" w:afterAutospacing="1" w:line="259" w:lineRule="auto"/>
              <w:rPr>
                <w:rFonts w:ascii="Calibri" w:eastAsia="Calibri" w:hAnsi="Calibri" w:cs="Calibri"/>
              </w:rPr>
            </w:pPr>
            <w:r w:rsidRPr="743F2BAF">
              <w:rPr>
                <w:rFonts w:ascii="Calibri" w:eastAsia="Calibri" w:hAnsi="Calibri" w:cs="Calibri"/>
              </w:rPr>
              <w:lastRenderedPageBreak/>
              <w:t>7</w:t>
            </w:r>
          </w:p>
        </w:tc>
        <w:tc>
          <w:tcPr>
            <w:tcW w:w="2115" w:type="dxa"/>
            <w:vAlign w:val="center"/>
          </w:tcPr>
          <w:p w14:paraId="59F9FE26" w14:textId="5A376809" w:rsidR="5D447BA1" w:rsidRDefault="73C49CB5" w:rsidP="5D447BA1">
            <w:pPr>
              <w:spacing w:line="259" w:lineRule="auto"/>
              <w:rPr>
                <w:rFonts w:ascii="Calibri" w:eastAsia="Calibri" w:hAnsi="Calibri" w:cs="Calibri"/>
              </w:rPr>
            </w:pPr>
            <w:r w:rsidRPr="743F2BAF">
              <w:rPr>
                <w:rFonts w:ascii="Calibri" w:eastAsia="Calibri" w:hAnsi="Calibri" w:cs="Calibri"/>
              </w:rPr>
              <w:t xml:space="preserve">Technology </w:t>
            </w:r>
            <w:r w:rsidR="2828FF1B" w:rsidRPr="743F2BAF">
              <w:rPr>
                <w:rFonts w:ascii="Calibri" w:eastAsia="Calibri" w:hAnsi="Calibri" w:cs="Calibri"/>
              </w:rPr>
              <w:t xml:space="preserve">Acquisition </w:t>
            </w:r>
            <w:r w:rsidR="38A23299" w:rsidRPr="743F2BAF">
              <w:rPr>
                <w:rFonts w:ascii="Calibri" w:eastAsia="Calibri" w:hAnsi="Calibri" w:cs="Calibri"/>
              </w:rPr>
              <w:t>Process</w:t>
            </w:r>
            <w:r w:rsidRPr="743F2BAF">
              <w:rPr>
                <w:rFonts w:ascii="Calibri" w:eastAsia="Calibri" w:hAnsi="Calibri" w:cs="Calibri"/>
              </w:rPr>
              <w:t xml:space="preserve"> </w:t>
            </w:r>
          </w:p>
        </w:tc>
        <w:tc>
          <w:tcPr>
            <w:tcW w:w="6728" w:type="dxa"/>
            <w:vAlign w:val="center"/>
          </w:tcPr>
          <w:p w14:paraId="3E7B527A" w14:textId="059DCB55" w:rsidR="5D447BA1" w:rsidRDefault="7415F2A6" w:rsidP="743F2BAF">
            <w:pPr>
              <w:spacing w:line="259" w:lineRule="auto"/>
              <w:rPr>
                <w:rFonts w:ascii="Calibri" w:eastAsia="Calibri" w:hAnsi="Calibri" w:cs="Calibri"/>
              </w:rPr>
            </w:pPr>
            <w:r w:rsidRPr="743F2BAF">
              <w:rPr>
                <w:rFonts w:ascii="Calibri" w:eastAsia="Calibri" w:hAnsi="Calibri" w:cs="Calibri"/>
              </w:rPr>
              <w:t>Feedback/</w:t>
            </w:r>
            <w:r w:rsidR="73C49CB5" w:rsidRPr="743F2BAF">
              <w:rPr>
                <w:rFonts w:ascii="Calibri" w:eastAsia="Calibri" w:hAnsi="Calibri" w:cs="Calibri"/>
              </w:rPr>
              <w:t>Update</w:t>
            </w:r>
            <w:r w:rsidR="0FEB634D" w:rsidRPr="743F2BAF">
              <w:rPr>
                <w:rFonts w:ascii="Calibri" w:eastAsia="Calibri" w:hAnsi="Calibri" w:cs="Calibri"/>
              </w:rPr>
              <w:t>/Volunteers</w:t>
            </w:r>
            <w:r w:rsidR="17D85086" w:rsidRPr="743F2BAF">
              <w:rPr>
                <w:rFonts w:ascii="Calibri" w:eastAsia="Calibri" w:hAnsi="Calibri" w:cs="Calibri"/>
              </w:rPr>
              <w:t xml:space="preserve"> to participate </w:t>
            </w:r>
            <w:r w:rsidR="169DD91F" w:rsidRPr="743F2BAF">
              <w:rPr>
                <w:rFonts w:ascii="Calibri" w:eastAsia="Calibri" w:hAnsi="Calibri" w:cs="Calibri"/>
              </w:rPr>
              <w:t>/Review in small portions</w:t>
            </w:r>
            <w:r w:rsidR="73C49CB5" w:rsidRPr="743F2BAF">
              <w:rPr>
                <w:rFonts w:ascii="Calibri" w:eastAsia="Calibri" w:hAnsi="Calibri" w:cs="Calibri"/>
              </w:rPr>
              <w:t xml:space="preserve"> </w:t>
            </w:r>
            <w:r w:rsidR="113A559E" w:rsidRPr="743F2BAF">
              <w:rPr>
                <w:rFonts w:ascii="Calibri" w:eastAsia="Calibri" w:hAnsi="Calibri" w:cs="Calibri"/>
              </w:rPr>
              <w:t>during TC meetings</w:t>
            </w:r>
          </w:p>
          <w:p w14:paraId="78B04192" w14:textId="2063E80D" w:rsidR="5D447BA1" w:rsidRDefault="00000000" w:rsidP="3054DDF9">
            <w:pPr>
              <w:spacing w:line="259" w:lineRule="auto"/>
              <w:rPr>
                <w:rFonts w:ascii="Calibri" w:eastAsia="Calibri" w:hAnsi="Calibri" w:cs="Calibri"/>
              </w:rPr>
            </w:pPr>
            <w:hyperlink r:id="rId11">
              <w:r w:rsidR="4A97D6D1" w:rsidRPr="3054DDF9">
                <w:rPr>
                  <w:rStyle w:val="Hyperlink"/>
                  <w:rFonts w:ascii="Calibri" w:eastAsia="Calibri" w:hAnsi="Calibri" w:cs="Calibri"/>
                </w:rPr>
                <w:t>Draft</w:t>
              </w:r>
              <w:r w:rsidR="32DE102C" w:rsidRPr="3054DDF9">
                <w:rPr>
                  <w:rStyle w:val="Hyperlink"/>
                  <w:rFonts w:ascii="Calibri" w:eastAsia="Calibri" w:hAnsi="Calibri" w:cs="Calibri"/>
                </w:rPr>
                <w:t xml:space="preserve"> process</w:t>
              </w:r>
            </w:hyperlink>
          </w:p>
          <w:p w14:paraId="4529BB62" w14:textId="385497B8" w:rsidR="5D447BA1" w:rsidRDefault="5BBEF165" w:rsidP="3054DDF9">
            <w:pPr>
              <w:spacing w:line="259" w:lineRule="auto"/>
              <w:rPr>
                <w:rFonts w:ascii="Calibri" w:eastAsia="Calibri" w:hAnsi="Calibri" w:cs="Calibri"/>
              </w:rPr>
            </w:pPr>
            <w:r w:rsidRPr="3054DDF9">
              <w:rPr>
                <w:rFonts w:ascii="Calibri" w:eastAsia="Calibri" w:hAnsi="Calibri" w:cs="Calibri"/>
              </w:rPr>
              <w:t>Working on Accessibility Review, Cybersecurity Review. Will have drafts to share by first 2023 Tech Committee meeting.</w:t>
            </w:r>
          </w:p>
        </w:tc>
      </w:tr>
      <w:tr w:rsidR="5D447BA1" w14:paraId="715CFDD4" w14:textId="77777777" w:rsidTr="3054DDF9">
        <w:tc>
          <w:tcPr>
            <w:tcW w:w="630" w:type="dxa"/>
            <w:vAlign w:val="center"/>
          </w:tcPr>
          <w:p w14:paraId="76A248FF" w14:textId="2CF69106" w:rsidR="5D447BA1" w:rsidRDefault="4E3BEF00" w:rsidP="7F11129D">
            <w:pPr>
              <w:spacing w:line="259" w:lineRule="auto"/>
              <w:rPr>
                <w:rFonts w:ascii="Calibri" w:eastAsia="Calibri" w:hAnsi="Calibri" w:cs="Calibri"/>
              </w:rPr>
            </w:pPr>
            <w:r w:rsidRPr="743F2BAF">
              <w:rPr>
                <w:rFonts w:ascii="Calibri" w:eastAsia="Calibri" w:hAnsi="Calibri" w:cs="Calibri"/>
              </w:rPr>
              <w:t>8</w:t>
            </w:r>
          </w:p>
        </w:tc>
        <w:tc>
          <w:tcPr>
            <w:tcW w:w="2115" w:type="dxa"/>
            <w:vAlign w:val="center"/>
          </w:tcPr>
          <w:p w14:paraId="1D1B24B2" w14:textId="654F5D49" w:rsidR="5D447BA1" w:rsidRDefault="45E62D42" w:rsidP="743F2BAF">
            <w:pPr>
              <w:spacing w:line="259" w:lineRule="auto"/>
              <w:rPr>
                <w:rFonts w:ascii="Calibri" w:eastAsia="Calibri" w:hAnsi="Calibri" w:cs="Calibri"/>
              </w:rPr>
            </w:pPr>
            <w:r w:rsidRPr="743F2BAF">
              <w:rPr>
                <w:rFonts w:ascii="Calibri" w:eastAsia="Calibri" w:hAnsi="Calibri" w:cs="Calibri"/>
              </w:rPr>
              <w:t>Splashtop</w:t>
            </w:r>
            <w:r w:rsidR="127CC51B" w:rsidRPr="743F2BAF">
              <w:rPr>
                <w:rFonts w:ascii="Calibri" w:eastAsia="Calibri" w:hAnsi="Calibri" w:cs="Calibri"/>
              </w:rPr>
              <w:t xml:space="preserve">, </w:t>
            </w:r>
            <w:r w:rsidRPr="743F2BAF">
              <w:rPr>
                <w:rFonts w:ascii="Calibri" w:eastAsia="Calibri" w:hAnsi="Calibri" w:cs="Calibri"/>
              </w:rPr>
              <w:t>Fall</w:t>
            </w:r>
            <w:r w:rsidR="44C17DB0" w:rsidRPr="743F2BAF">
              <w:rPr>
                <w:rFonts w:ascii="Calibri" w:eastAsia="Calibri" w:hAnsi="Calibri" w:cs="Calibri"/>
              </w:rPr>
              <w:t xml:space="preserve"> 2022</w:t>
            </w:r>
          </w:p>
        </w:tc>
        <w:tc>
          <w:tcPr>
            <w:tcW w:w="6728" w:type="dxa"/>
            <w:vAlign w:val="center"/>
          </w:tcPr>
          <w:p w14:paraId="50E832D4" w14:textId="733B73F7" w:rsidR="00640981" w:rsidRDefault="44C17DB0" w:rsidP="00640981">
            <w:pPr>
              <w:spacing w:line="259" w:lineRule="auto"/>
              <w:rPr>
                <w:rFonts w:ascii="Calibri" w:eastAsia="Calibri" w:hAnsi="Calibri" w:cs="Calibri"/>
              </w:rPr>
            </w:pPr>
            <w:r w:rsidRPr="743F2BAF">
              <w:rPr>
                <w:rFonts w:ascii="Calibri" w:eastAsia="Calibri" w:hAnsi="Calibri" w:cs="Calibri"/>
              </w:rPr>
              <w:t xml:space="preserve">Final </w:t>
            </w:r>
            <w:r w:rsidR="45E62D42" w:rsidRPr="743F2BAF">
              <w:rPr>
                <w:rFonts w:ascii="Calibri" w:eastAsia="Calibri" w:hAnsi="Calibri" w:cs="Calibri"/>
              </w:rPr>
              <w:t>Update: Splashtop</w:t>
            </w:r>
            <w:r w:rsidR="03448526" w:rsidRPr="743F2BAF">
              <w:rPr>
                <w:rFonts w:ascii="Calibri" w:eastAsia="Calibri" w:hAnsi="Calibri" w:cs="Calibri"/>
              </w:rPr>
              <w:t xml:space="preserve"> – </w:t>
            </w:r>
            <w:r w:rsidR="00640981">
              <w:rPr>
                <w:rFonts w:ascii="Calibri" w:eastAsia="Calibri" w:hAnsi="Calibri" w:cs="Calibri"/>
              </w:rPr>
              <w:t>117</w:t>
            </w:r>
            <w:r w:rsidR="03448526" w:rsidRPr="743F2BAF">
              <w:rPr>
                <w:rFonts w:ascii="Calibri" w:eastAsia="Calibri" w:hAnsi="Calibri" w:cs="Calibri"/>
              </w:rPr>
              <w:t xml:space="preserve"> implemented licenses</w:t>
            </w:r>
            <w:r w:rsidR="00640981">
              <w:rPr>
                <w:rFonts w:ascii="Calibri" w:eastAsia="Calibri" w:hAnsi="Calibri" w:cs="Calibri"/>
              </w:rPr>
              <w:t xml:space="preserve">, </w:t>
            </w:r>
            <w:r w:rsidR="00640981" w:rsidRPr="56C788E9">
              <w:rPr>
                <w:rFonts w:ascii="Calibri" w:eastAsia="Calibri" w:hAnsi="Calibri" w:cs="Calibri"/>
              </w:rPr>
              <w:t>(exp. 06/30/2024),</w:t>
            </w:r>
            <w:r w:rsidR="00640981">
              <w:rPr>
                <w:rFonts w:ascii="Calibri" w:eastAsia="Calibri" w:hAnsi="Calibri" w:cs="Calibri"/>
              </w:rPr>
              <w:t xml:space="preserve"> they are used as follows (by department):</w:t>
            </w:r>
          </w:p>
          <w:p w14:paraId="6968C3D2" w14:textId="77777777" w:rsidR="00640981" w:rsidRDefault="00640981" w:rsidP="00640981">
            <w:pPr>
              <w:pStyle w:val="paragraph"/>
              <w:numPr>
                <w:ilvl w:val="0"/>
                <w:numId w:val="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BEMA: 37 licenses</w:t>
            </w:r>
            <w:r>
              <w:rPr>
                <w:rStyle w:val="eop"/>
                <w:rFonts w:ascii="Calibri" w:hAnsi="Calibri" w:cs="Calibri"/>
                <w:sz w:val="22"/>
                <w:szCs w:val="22"/>
              </w:rPr>
              <w:t> </w:t>
            </w:r>
          </w:p>
          <w:p w14:paraId="732D3257" w14:textId="77777777" w:rsidR="00640981" w:rsidRDefault="00640981" w:rsidP="00640981">
            <w:pPr>
              <w:pStyle w:val="paragraph"/>
              <w:numPr>
                <w:ilvl w:val="0"/>
                <w:numId w:val="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Architecture: 26 licenses</w:t>
            </w:r>
            <w:r>
              <w:rPr>
                <w:rStyle w:val="eop"/>
                <w:rFonts w:ascii="Calibri" w:hAnsi="Calibri" w:cs="Calibri"/>
                <w:sz w:val="22"/>
                <w:szCs w:val="22"/>
              </w:rPr>
              <w:t> </w:t>
            </w:r>
          </w:p>
          <w:p w14:paraId="27F138C1" w14:textId="77777777" w:rsidR="00640981" w:rsidRDefault="00640981" w:rsidP="00640981">
            <w:pPr>
              <w:pStyle w:val="paragraph"/>
              <w:numPr>
                <w:ilvl w:val="0"/>
                <w:numId w:val="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Engineering: 10 licenses</w:t>
            </w:r>
            <w:r>
              <w:rPr>
                <w:rStyle w:val="eop"/>
                <w:rFonts w:ascii="Calibri" w:hAnsi="Calibri" w:cs="Calibri"/>
                <w:sz w:val="22"/>
                <w:szCs w:val="22"/>
              </w:rPr>
              <w:t> </w:t>
            </w:r>
          </w:p>
          <w:p w14:paraId="6C1B1568" w14:textId="77777777" w:rsidR="00640981" w:rsidRDefault="00640981" w:rsidP="00640981">
            <w:pPr>
              <w:pStyle w:val="paragraph"/>
              <w:numPr>
                <w:ilvl w:val="0"/>
                <w:numId w:val="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CS: 10 licenses</w:t>
            </w:r>
            <w:r>
              <w:rPr>
                <w:rStyle w:val="eop"/>
                <w:rFonts w:ascii="Calibri" w:hAnsi="Calibri" w:cs="Calibri"/>
                <w:sz w:val="22"/>
                <w:szCs w:val="22"/>
              </w:rPr>
              <w:t> </w:t>
            </w:r>
          </w:p>
          <w:p w14:paraId="66113A0E" w14:textId="77777777" w:rsidR="00640981" w:rsidRDefault="00640981" w:rsidP="00640981">
            <w:pPr>
              <w:pStyle w:val="paragraph"/>
              <w:numPr>
                <w:ilvl w:val="0"/>
                <w:numId w:val="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Cinema: 25 licenses</w:t>
            </w:r>
            <w:r>
              <w:rPr>
                <w:rStyle w:val="eop"/>
                <w:rFonts w:ascii="Calibri" w:hAnsi="Calibri" w:cs="Calibri"/>
                <w:sz w:val="22"/>
                <w:szCs w:val="22"/>
              </w:rPr>
              <w:t> </w:t>
            </w:r>
          </w:p>
          <w:p w14:paraId="3702844A" w14:textId="401BA0DB" w:rsidR="5D447BA1" w:rsidRPr="00640981" w:rsidRDefault="00640981" w:rsidP="3054DDF9">
            <w:pPr>
              <w:pStyle w:val="paragraph"/>
              <w:numPr>
                <w:ilvl w:val="0"/>
                <w:numId w:val="3"/>
              </w:numPr>
              <w:spacing w:before="0" w:beforeAutospacing="0" w:after="0" w:afterAutospacing="0"/>
              <w:ind w:left="360" w:firstLine="0"/>
              <w:textAlignment w:val="baseline"/>
              <w:rPr>
                <w:rFonts w:ascii="Calibri" w:hAnsi="Calibri" w:cs="Calibri"/>
                <w:sz w:val="22"/>
                <w:szCs w:val="22"/>
              </w:rPr>
            </w:pPr>
            <w:r w:rsidRPr="3054DDF9">
              <w:rPr>
                <w:rStyle w:val="normaltextrun"/>
                <w:rFonts w:ascii="Calibri" w:hAnsi="Calibri" w:cs="Calibri"/>
                <w:sz w:val="22"/>
                <w:szCs w:val="22"/>
              </w:rPr>
              <w:t>Photo: 1 license</w:t>
            </w:r>
          </w:p>
          <w:p w14:paraId="1A6A3982" w14:textId="693DE030" w:rsidR="5D447BA1" w:rsidRPr="00640981" w:rsidRDefault="6193A2B9" w:rsidP="3054DDF9">
            <w:pPr>
              <w:pStyle w:val="paragraph"/>
              <w:spacing w:before="0" w:beforeAutospacing="0" w:after="0" w:afterAutospacing="0"/>
              <w:textAlignment w:val="baseline"/>
              <w:rPr>
                <w:rFonts w:ascii="Calibri" w:hAnsi="Calibri" w:cs="Calibri"/>
                <w:sz w:val="22"/>
                <w:szCs w:val="22"/>
              </w:rPr>
            </w:pPr>
            <w:r w:rsidRPr="3054DDF9">
              <w:rPr>
                <w:rStyle w:val="normaltextrun"/>
                <w:rFonts w:ascii="Calibri" w:hAnsi="Calibri" w:cs="Calibri"/>
                <w:sz w:val="22"/>
                <w:szCs w:val="22"/>
              </w:rPr>
              <w:t>Above is what is currently purchased, up to date list. Covers all district locations. There is another department that has requested 68 licenses for Spring 2023.</w:t>
            </w:r>
          </w:p>
          <w:p w14:paraId="0BF6D850" w14:textId="1E3A6E4A" w:rsidR="5D447BA1" w:rsidRPr="00640981" w:rsidRDefault="5D447BA1" w:rsidP="3054DDF9">
            <w:pPr>
              <w:pStyle w:val="paragraph"/>
              <w:spacing w:before="0" w:beforeAutospacing="0" w:after="0" w:afterAutospacing="0"/>
              <w:textAlignment w:val="baseline"/>
              <w:rPr>
                <w:rStyle w:val="normaltextrun"/>
                <w:rFonts w:ascii="Calibri" w:hAnsi="Calibri" w:cs="Calibri"/>
                <w:sz w:val="22"/>
                <w:szCs w:val="22"/>
              </w:rPr>
            </w:pPr>
          </w:p>
        </w:tc>
      </w:tr>
      <w:tr w:rsidR="5D447BA1" w14:paraId="1E04A426" w14:textId="77777777" w:rsidTr="3054DDF9">
        <w:tc>
          <w:tcPr>
            <w:tcW w:w="630" w:type="dxa"/>
            <w:vAlign w:val="center"/>
          </w:tcPr>
          <w:p w14:paraId="6C208A84" w14:textId="639A5893" w:rsidR="5D447BA1" w:rsidRDefault="168E604D" w:rsidP="7F11129D">
            <w:pPr>
              <w:spacing w:line="259" w:lineRule="auto"/>
              <w:rPr>
                <w:rFonts w:ascii="Calibri" w:eastAsia="Calibri" w:hAnsi="Calibri" w:cs="Calibri"/>
              </w:rPr>
            </w:pPr>
            <w:r w:rsidRPr="743F2BAF">
              <w:rPr>
                <w:rFonts w:ascii="Calibri" w:eastAsia="Calibri" w:hAnsi="Calibri" w:cs="Calibri"/>
              </w:rPr>
              <w:t>9</w:t>
            </w:r>
          </w:p>
        </w:tc>
        <w:tc>
          <w:tcPr>
            <w:tcW w:w="2115" w:type="dxa"/>
            <w:vAlign w:val="center"/>
          </w:tcPr>
          <w:p w14:paraId="36E518B0" w14:textId="35F17168" w:rsidR="5D447BA1" w:rsidRDefault="632A9A13" w:rsidP="5D447BA1">
            <w:pPr>
              <w:spacing w:line="259" w:lineRule="auto"/>
              <w:rPr>
                <w:rFonts w:ascii="Calibri" w:eastAsia="Calibri" w:hAnsi="Calibri" w:cs="Calibri"/>
              </w:rPr>
            </w:pPr>
            <w:r w:rsidRPr="7F11129D">
              <w:rPr>
                <w:rFonts w:ascii="Calibri" w:eastAsia="Calibri" w:hAnsi="Calibri" w:cs="Calibri"/>
              </w:rPr>
              <w:t>Computer Labs</w:t>
            </w:r>
            <w:r w:rsidR="2CA6984E" w:rsidRPr="7F11129D">
              <w:rPr>
                <w:rFonts w:ascii="Calibri" w:eastAsia="Calibri" w:hAnsi="Calibri" w:cs="Calibri"/>
              </w:rPr>
              <w:t xml:space="preserve"> Work Group</w:t>
            </w:r>
          </w:p>
        </w:tc>
        <w:tc>
          <w:tcPr>
            <w:tcW w:w="6728" w:type="dxa"/>
            <w:vAlign w:val="center"/>
          </w:tcPr>
          <w:p w14:paraId="1A21C168" w14:textId="0335733F" w:rsidR="5D447BA1" w:rsidRDefault="00000000" w:rsidP="743F2BAF">
            <w:pPr>
              <w:spacing w:line="259" w:lineRule="auto"/>
              <w:rPr>
                <w:rFonts w:ascii="Calibri" w:eastAsia="Calibri" w:hAnsi="Calibri" w:cs="Calibri"/>
              </w:rPr>
            </w:pPr>
            <w:hyperlink r:id="rId12">
              <w:r w:rsidR="73C49CB5" w:rsidRPr="743F2BAF">
                <w:rPr>
                  <w:rStyle w:val="Hyperlink"/>
                  <w:rFonts w:ascii="Calibri" w:eastAsia="Calibri" w:hAnsi="Calibri" w:cs="Calibri"/>
                </w:rPr>
                <w:t>Current number of labs and computers</w:t>
              </w:r>
            </w:hyperlink>
          </w:p>
          <w:p w14:paraId="5F122B02" w14:textId="516E7635" w:rsidR="5D447BA1" w:rsidRDefault="73C49CB5" w:rsidP="743F2BAF">
            <w:pPr>
              <w:spacing w:line="259" w:lineRule="auto"/>
              <w:rPr>
                <w:rFonts w:ascii="Calibri" w:eastAsia="Calibri" w:hAnsi="Calibri" w:cs="Calibri"/>
              </w:rPr>
            </w:pPr>
            <w:r w:rsidRPr="743F2BAF">
              <w:rPr>
                <w:rFonts w:ascii="Calibri" w:eastAsia="Calibri" w:hAnsi="Calibri" w:cs="Calibri"/>
              </w:rPr>
              <w:t>Refresh cycles</w:t>
            </w:r>
          </w:p>
          <w:p w14:paraId="0BADDEC4" w14:textId="74C8B7AC" w:rsidR="5D447BA1" w:rsidRDefault="73C49CB5" w:rsidP="743F2BAF">
            <w:pPr>
              <w:spacing w:line="259" w:lineRule="auto"/>
              <w:rPr>
                <w:rFonts w:ascii="Calibri" w:eastAsia="Calibri" w:hAnsi="Calibri" w:cs="Calibri"/>
              </w:rPr>
            </w:pPr>
            <w:r w:rsidRPr="743F2BAF">
              <w:rPr>
                <w:rFonts w:ascii="Calibri" w:eastAsia="Calibri" w:hAnsi="Calibri" w:cs="Calibri"/>
              </w:rPr>
              <w:t>Managing at the enterprise level</w:t>
            </w:r>
          </w:p>
          <w:p w14:paraId="74EA9B77" w14:textId="0648AD9C" w:rsidR="5D447BA1" w:rsidRDefault="73C49CB5" w:rsidP="743F2BAF">
            <w:pPr>
              <w:spacing w:line="259" w:lineRule="auto"/>
              <w:rPr>
                <w:rFonts w:ascii="Calibri" w:eastAsia="Calibri" w:hAnsi="Calibri" w:cs="Calibri"/>
              </w:rPr>
            </w:pPr>
            <w:r w:rsidRPr="743F2BAF">
              <w:rPr>
                <w:rFonts w:ascii="Calibri" w:eastAsia="Calibri" w:hAnsi="Calibri" w:cs="Calibri"/>
              </w:rPr>
              <w:t>Challenges with current lab structure</w:t>
            </w:r>
          </w:p>
          <w:p w14:paraId="4D5660F8" w14:textId="32B29A6E" w:rsidR="5D447BA1" w:rsidRDefault="73C49CB5" w:rsidP="743F2BAF">
            <w:pPr>
              <w:spacing w:line="259" w:lineRule="auto"/>
              <w:rPr>
                <w:rFonts w:ascii="Calibri" w:eastAsia="Calibri" w:hAnsi="Calibri" w:cs="Calibri"/>
              </w:rPr>
            </w:pPr>
            <w:r w:rsidRPr="743F2BAF">
              <w:rPr>
                <w:rFonts w:ascii="Calibri" w:eastAsia="Calibri" w:hAnsi="Calibri" w:cs="Calibri"/>
              </w:rPr>
              <w:t xml:space="preserve">Discussion Post-pandemic. </w:t>
            </w:r>
          </w:p>
          <w:p w14:paraId="10079164" w14:textId="77777777" w:rsidR="5D447BA1" w:rsidRDefault="73C49CB5" w:rsidP="5D447BA1">
            <w:pPr>
              <w:spacing w:line="259" w:lineRule="auto"/>
              <w:rPr>
                <w:rStyle w:val="Hyperlink"/>
                <w:rFonts w:ascii="Calibri" w:eastAsia="Calibri" w:hAnsi="Calibri" w:cs="Calibri"/>
              </w:rPr>
            </w:pPr>
            <w:r w:rsidRPr="743F2BAF">
              <w:rPr>
                <w:rFonts w:ascii="Calibri" w:eastAsia="Calibri" w:hAnsi="Calibri" w:cs="Calibri"/>
              </w:rPr>
              <w:t xml:space="preserve">Link to JR’s </w:t>
            </w:r>
            <w:hyperlink r:id="rId13">
              <w:r w:rsidRPr="743F2BAF">
                <w:rPr>
                  <w:rStyle w:val="Hyperlink"/>
                  <w:rFonts w:ascii="Calibri" w:eastAsia="Calibri" w:hAnsi="Calibri" w:cs="Calibri"/>
                </w:rPr>
                <w:t>White Paper</w:t>
              </w:r>
            </w:hyperlink>
          </w:p>
          <w:p w14:paraId="0DFD6295" w14:textId="00ABA3CF" w:rsidR="00640981" w:rsidRDefault="00640981" w:rsidP="3054DDF9">
            <w:pPr>
              <w:spacing w:line="259" w:lineRule="auto"/>
              <w:rPr>
                <w:rFonts w:ascii="Calibri" w:eastAsia="Calibri" w:hAnsi="Calibri" w:cs="Calibri"/>
              </w:rPr>
            </w:pPr>
            <w:r w:rsidRPr="3054DDF9">
              <w:rPr>
                <w:rFonts w:ascii="Calibri" w:eastAsia="Calibri" w:hAnsi="Calibri" w:cs="Calibri"/>
              </w:rPr>
              <w:t>Workgroup kick off meeting was 10/28/2022</w:t>
            </w:r>
          </w:p>
          <w:p w14:paraId="0420B210" w14:textId="216341F4" w:rsidR="00640981" w:rsidRDefault="00640981" w:rsidP="3054DDF9">
            <w:pPr>
              <w:spacing w:line="259" w:lineRule="auto"/>
              <w:rPr>
                <w:rFonts w:ascii="Calibri" w:eastAsia="Calibri" w:hAnsi="Calibri" w:cs="Calibri"/>
              </w:rPr>
            </w:pPr>
          </w:p>
          <w:p w14:paraId="2721404C" w14:textId="5622B750" w:rsidR="00640981" w:rsidRDefault="62289837" w:rsidP="3054DDF9">
            <w:pPr>
              <w:spacing w:line="259" w:lineRule="auto"/>
              <w:rPr>
                <w:rFonts w:ascii="Calibri" w:eastAsia="Calibri" w:hAnsi="Calibri" w:cs="Calibri"/>
              </w:rPr>
            </w:pPr>
            <w:r w:rsidRPr="3054DDF9">
              <w:rPr>
                <w:rFonts w:ascii="Calibri" w:eastAsia="Calibri" w:hAnsi="Calibri" w:cs="Calibri"/>
              </w:rPr>
              <w:t xml:space="preserve">Met twice, discussing topics and trying to look at what the group will look into. What are we looking at, what is the history, what kind of recommendations, to whom, how will it connect to initiatives and activities in process, as well as Technology Plan. </w:t>
            </w:r>
          </w:p>
          <w:p w14:paraId="74BCA3B7" w14:textId="1F302800" w:rsidR="00640981" w:rsidRDefault="00640981" w:rsidP="3054DDF9">
            <w:pPr>
              <w:spacing w:line="259" w:lineRule="auto"/>
              <w:rPr>
                <w:rFonts w:ascii="Calibri" w:eastAsia="Calibri" w:hAnsi="Calibri" w:cs="Calibri"/>
              </w:rPr>
            </w:pPr>
          </w:p>
          <w:p w14:paraId="11F09B86" w14:textId="28848CA9" w:rsidR="00640981" w:rsidRDefault="60A4FAF2" w:rsidP="3054DDF9">
            <w:pPr>
              <w:spacing w:line="259" w:lineRule="auto"/>
              <w:rPr>
                <w:rFonts w:ascii="Calibri" w:eastAsia="Calibri" w:hAnsi="Calibri" w:cs="Calibri"/>
              </w:rPr>
            </w:pPr>
            <w:r w:rsidRPr="3054DDF9">
              <w:rPr>
                <w:rFonts w:ascii="Calibri" w:eastAsia="Calibri" w:hAnsi="Calibri" w:cs="Calibri"/>
              </w:rPr>
              <w:t xml:space="preserve">Working on </w:t>
            </w:r>
            <w:r w:rsidR="27E9AA61" w:rsidRPr="3054DDF9">
              <w:rPr>
                <w:rFonts w:ascii="Calibri" w:eastAsia="Calibri" w:hAnsi="Calibri" w:cs="Calibri"/>
              </w:rPr>
              <w:t>questionnaire for</w:t>
            </w:r>
            <w:r w:rsidRPr="3054DDF9">
              <w:rPr>
                <w:rFonts w:ascii="Calibri" w:eastAsia="Calibri" w:hAnsi="Calibri" w:cs="Calibri"/>
              </w:rPr>
              <w:t xml:space="preserve"> Dept Chairs, </w:t>
            </w:r>
            <w:r w:rsidR="74EFEAAC" w:rsidRPr="3054DDF9">
              <w:rPr>
                <w:rFonts w:ascii="Calibri" w:eastAsia="Calibri" w:hAnsi="Calibri" w:cs="Calibri"/>
              </w:rPr>
              <w:t>regarding their labs -</w:t>
            </w:r>
            <w:r w:rsidRPr="3054DDF9">
              <w:rPr>
                <w:rFonts w:ascii="Calibri" w:eastAsia="Calibri" w:hAnsi="Calibri" w:cs="Calibri"/>
              </w:rPr>
              <w:t xml:space="preserve"> they PC/Mac? # stations? Specialized peripherals /software?</w:t>
            </w:r>
          </w:p>
        </w:tc>
      </w:tr>
      <w:tr w:rsidR="5D447BA1" w14:paraId="57D2E858" w14:textId="77777777" w:rsidTr="3054DDF9">
        <w:tc>
          <w:tcPr>
            <w:tcW w:w="630" w:type="dxa"/>
            <w:vAlign w:val="center"/>
          </w:tcPr>
          <w:p w14:paraId="6FA8082D" w14:textId="40170D0A" w:rsidR="5D447BA1" w:rsidRDefault="462056E5" w:rsidP="7F11129D">
            <w:pPr>
              <w:spacing w:line="259" w:lineRule="auto"/>
              <w:rPr>
                <w:rFonts w:ascii="Calibri" w:eastAsia="Calibri" w:hAnsi="Calibri" w:cs="Calibri"/>
              </w:rPr>
            </w:pPr>
            <w:r w:rsidRPr="743F2BAF">
              <w:rPr>
                <w:rFonts w:ascii="Calibri" w:eastAsia="Calibri" w:hAnsi="Calibri" w:cs="Calibri"/>
              </w:rPr>
              <w:t>1</w:t>
            </w:r>
            <w:r w:rsidR="002AD580" w:rsidRPr="743F2BAF">
              <w:rPr>
                <w:rFonts w:ascii="Calibri" w:eastAsia="Calibri" w:hAnsi="Calibri" w:cs="Calibri"/>
              </w:rPr>
              <w:t>0</w:t>
            </w:r>
          </w:p>
        </w:tc>
        <w:tc>
          <w:tcPr>
            <w:tcW w:w="2115" w:type="dxa"/>
            <w:vAlign w:val="center"/>
          </w:tcPr>
          <w:p w14:paraId="5D93380B" w14:textId="7A4395DB" w:rsidR="5D447BA1" w:rsidRDefault="5D447BA1" w:rsidP="5D447BA1">
            <w:pPr>
              <w:spacing w:line="259" w:lineRule="auto"/>
              <w:rPr>
                <w:rFonts w:ascii="Calibri" w:eastAsia="Calibri" w:hAnsi="Calibri" w:cs="Calibri"/>
              </w:rPr>
            </w:pPr>
            <w:r w:rsidRPr="47BEC8B7">
              <w:rPr>
                <w:rFonts w:ascii="Calibri" w:eastAsia="Calibri" w:hAnsi="Calibri" w:cs="Calibri"/>
              </w:rPr>
              <w:t xml:space="preserve">Zoom </w:t>
            </w:r>
            <w:r w:rsidR="30178758" w:rsidRPr="47BEC8B7">
              <w:rPr>
                <w:rFonts w:ascii="Calibri" w:eastAsia="Calibri" w:hAnsi="Calibri" w:cs="Calibri"/>
              </w:rPr>
              <w:t>Recordings Maintenance</w:t>
            </w:r>
          </w:p>
        </w:tc>
        <w:tc>
          <w:tcPr>
            <w:tcW w:w="6728" w:type="dxa"/>
            <w:vAlign w:val="center"/>
          </w:tcPr>
          <w:p w14:paraId="1AACB44C" w14:textId="06C76012" w:rsidR="5D447BA1" w:rsidRDefault="00000000" w:rsidP="743F2BAF">
            <w:pPr>
              <w:spacing w:line="259" w:lineRule="auto"/>
              <w:rPr>
                <w:rFonts w:ascii="Calibri" w:eastAsia="Calibri" w:hAnsi="Calibri" w:cs="Calibri"/>
              </w:rPr>
            </w:pPr>
            <w:hyperlink r:id="rId14">
              <w:r w:rsidR="45E62D42" w:rsidRPr="743F2BAF">
                <w:rPr>
                  <w:rStyle w:val="Hyperlink"/>
                  <w:rFonts w:ascii="Calibri" w:eastAsia="Calibri" w:hAnsi="Calibri" w:cs="Calibri"/>
                </w:rPr>
                <w:t>Zoom Recordings Deletion Update Request for Workgroup</w:t>
              </w:r>
            </w:hyperlink>
            <w:r w:rsidR="45E62D42" w:rsidRPr="743F2BAF">
              <w:rPr>
                <w:rFonts w:ascii="Calibri" w:eastAsia="Calibri" w:hAnsi="Calibri" w:cs="Calibri"/>
              </w:rPr>
              <w:t xml:space="preserve"> -- </w:t>
            </w:r>
            <w:r w:rsidR="480251B7" w:rsidRPr="743F2BAF">
              <w:rPr>
                <w:rFonts w:ascii="Calibri" w:eastAsia="Calibri" w:hAnsi="Calibri" w:cs="Calibri"/>
              </w:rPr>
              <w:t>Send the deletion schedule, resources, autodeletion date, and other pertinent information to the following groups:</w:t>
            </w:r>
          </w:p>
          <w:p w14:paraId="6DA2127C" w14:textId="2E0CEE12" w:rsidR="5D447BA1" w:rsidRDefault="480251B7" w:rsidP="743F2BAF">
            <w:pPr>
              <w:spacing w:line="259" w:lineRule="auto"/>
            </w:pPr>
            <w:r w:rsidRPr="743F2BAF">
              <w:rPr>
                <w:rFonts w:ascii="Calibri" w:eastAsia="Calibri" w:hAnsi="Calibri" w:cs="Calibri"/>
              </w:rPr>
              <w:t>•</w:t>
            </w:r>
            <w:r w:rsidR="5D447BA1">
              <w:tab/>
            </w:r>
            <w:r w:rsidRPr="743F2BAF">
              <w:rPr>
                <w:rFonts w:ascii="Calibri" w:eastAsia="Calibri" w:hAnsi="Calibri" w:cs="Calibri"/>
              </w:rPr>
              <w:t>Academic Senate or DLAC</w:t>
            </w:r>
          </w:p>
          <w:p w14:paraId="69FFA74E" w14:textId="73E1D717" w:rsidR="5D447BA1" w:rsidRDefault="480251B7" w:rsidP="743F2BAF">
            <w:pPr>
              <w:spacing w:line="259" w:lineRule="auto"/>
            </w:pPr>
            <w:r w:rsidRPr="743F2BAF">
              <w:rPr>
                <w:rFonts w:ascii="Calibri" w:eastAsia="Calibri" w:hAnsi="Calibri" w:cs="Calibri"/>
              </w:rPr>
              <w:t>•</w:t>
            </w:r>
            <w:r w:rsidR="5D447BA1">
              <w:tab/>
            </w:r>
            <w:r w:rsidRPr="743F2BAF">
              <w:rPr>
                <w:rFonts w:ascii="Calibri" w:eastAsia="Calibri" w:hAnsi="Calibri" w:cs="Calibri"/>
              </w:rPr>
              <w:t>Classified Senate</w:t>
            </w:r>
          </w:p>
          <w:p w14:paraId="0B820BDA" w14:textId="4CD6CBEA" w:rsidR="5D447BA1" w:rsidRDefault="480251B7" w:rsidP="743F2BAF">
            <w:pPr>
              <w:spacing w:line="259" w:lineRule="auto"/>
            </w:pPr>
            <w:r w:rsidRPr="743F2BAF">
              <w:rPr>
                <w:rFonts w:ascii="Calibri" w:eastAsia="Calibri" w:hAnsi="Calibri" w:cs="Calibri"/>
              </w:rPr>
              <w:t>•</w:t>
            </w:r>
            <w:r w:rsidR="5D447BA1">
              <w:tab/>
            </w:r>
            <w:r w:rsidRPr="743F2BAF">
              <w:rPr>
                <w:rFonts w:ascii="Calibri" w:eastAsia="Calibri" w:hAnsi="Calibri" w:cs="Calibri"/>
              </w:rPr>
              <w:t>Deans &amp; Chairs</w:t>
            </w:r>
          </w:p>
          <w:p w14:paraId="231B0006" w14:textId="3D2B83EB" w:rsidR="5D447BA1" w:rsidRDefault="480251B7" w:rsidP="743F2BAF">
            <w:pPr>
              <w:spacing w:line="259" w:lineRule="auto"/>
            </w:pPr>
            <w:r w:rsidRPr="743F2BAF">
              <w:rPr>
                <w:rFonts w:ascii="Calibri" w:eastAsia="Calibri" w:hAnsi="Calibri" w:cs="Calibri"/>
              </w:rPr>
              <w:t>•</w:t>
            </w:r>
            <w:r w:rsidR="5D447BA1">
              <w:tab/>
            </w:r>
            <w:r w:rsidRPr="743F2BAF">
              <w:rPr>
                <w:rFonts w:ascii="Calibri" w:eastAsia="Calibri" w:hAnsi="Calibri" w:cs="Calibri"/>
              </w:rPr>
              <w:t>Technology Committee for Final</w:t>
            </w:r>
            <w:r w:rsidR="3E718A71" w:rsidRPr="743F2BAF">
              <w:rPr>
                <w:rFonts w:ascii="Calibri" w:eastAsia="Calibri" w:hAnsi="Calibri" w:cs="Calibri"/>
              </w:rPr>
              <w:t xml:space="preserve"> </w:t>
            </w:r>
            <w:r w:rsidRPr="743F2BAF">
              <w:rPr>
                <w:rFonts w:ascii="Calibri" w:eastAsia="Calibri" w:hAnsi="Calibri" w:cs="Calibri"/>
              </w:rPr>
              <w:t>Recommendation</w:t>
            </w:r>
          </w:p>
        </w:tc>
      </w:tr>
      <w:tr w:rsidR="5D447BA1" w14:paraId="05FDABBC" w14:textId="77777777" w:rsidTr="3054DDF9">
        <w:tc>
          <w:tcPr>
            <w:tcW w:w="630" w:type="dxa"/>
            <w:vAlign w:val="center"/>
          </w:tcPr>
          <w:p w14:paraId="297D7210" w14:textId="679302B3" w:rsidR="5D447BA1" w:rsidRDefault="1B6302B1" w:rsidP="7F11129D">
            <w:pPr>
              <w:spacing w:line="259" w:lineRule="auto"/>
              <w:rPr>
                <w:rFonts w:ascii="Calibri" w:eastAsia="Calibri" w:hAnsi="Calibri" w:cs="Calibri"/>
              </w:rPr>
            </w:pPr>
            <w:r w:rsidRPr="743F2BAF">
              <w:rPr>
                <w:rFonts w:ascii="Calibri" w:eastAsia="Calibri" w:hAnsi="Calibri" w:cs="Calibri"/>
              </w:rPr>
              <w:t>1</w:t>
            </w:r>
            <w:r w:rsidR="54D053A1" w:rsidRPr="743F2BAF">
              <w:rPr>
                <w:rFonts w:ascii="Calibri" w:eastAsia="Calibri" w:hAnsi="Calibri" w:cs="Calibri"/>
              </w:rPr>
              <w:t>1</w:t>
            </w:r>
          </w:p>
        </w:tc>
        <w:tc>
          <w:tcPr>
            <w:tcW w:w="2115" w:type="dxa"/>
            <w:vAlign w:val="center"/>
          </w:tcPr>
          <w:p w14:paraId="499D484D" w14:textId="09551C4A" w:rsidR="5D447BA1" w:rsidRDefault="5D447BA1" w:rsidP="5D447BA1">
            <w:pPr>
              <w:spacing w:line="259" w:lineRule="auto"/>
              <w:rPr>
                <w:rFonts w:ascii="Calibri" w:eastAsia="Calibri" w:hAnsi="Calibri" w:cs="Calibri"/>
              </w:rPr>
            </w:pPr>
            <w:r w:rsidRPr="5D447BA1">
              <w:rPr>
                <w:rFonts w:ascii="Calibri" w:eastAsia="Calibri" w:hAnsi="Calibri" w:cs="Calibri"/>
              </w:rPr>
              <w:t>Fog Sites</w:t>
            </w:r>
          </w:p>
        </w:tc>
        <w:tc>
          <w:tcPr>
            <w:tcW w:w="6728" w:type="dxa"/>
            <w:vAlign w:val="center"/>
          </w:tcPr>
          <w:p w14:paraId="6293CA76" w14:textId="1CB35C29" w:rsidR="00640981" w:rsidRDefault="2483109B" w:rsidP="743F2BAF">
            <w:pPr>
              <w:spacing w:line="259" w:lineRule="auto"/>
              <w:rPr>
                <w:rFonts w:ascii="Calibri" w:eastAsia="Calibri" w:hAnsi="Calibri" w:cs="Calibri"/>
                <w:color w:val="000000" w:themeColor="text1"/>
              </w:rPr>
            </w:pPr>
            <w:r w:rsidRPr="6FC4BA3A">
              <w:rPr>
                <w:rFonts w:ascii="Calibri" w:eastAsia="Calibri" w:hAnsi="Calibri" w:cs="Calibri"/>
                <w:color w:val="000000" w:themeColor="text1"/>
              </w:rPr>
              <w:t>Updated</w:t>
            </w:r>
            <w:r w:rsidR="00640981" w:rsidRPr="6FC4BA3A">
              <w:rPr>
                <w:rFonts w:ascii="Calibri" w:eastAsia="Calibri" w:hAnsi="Calibri" w:cs="Calibri"/>
                <w:color w:val="000000" w:themeColor="text1"/>
              </w:rPr>
              <w:t xml:space="preserve"> report </w:t>
            </w:r>
            <w:r w:rsidR="226AE69D" w:rsidRPr="6FC4BA3A">
              <w:rPr>
                <w:rFonts w:ascii="Calibri" w:eastAsia="Calibri" w:hAnsi="Calibri" w:cs="Calibri"/>
                <w:color w:val="000000" w:themeColor="text1"/>
              </w:rPr>
              <w:t>has been</w:t>
            </w:r>
            <w:r w:rsidR="00640981" w:rsidRPr="6FC4BA3A">
              <w:rPr>
                <w:rFonts w:ascii="Calibri" w:eastAsia="Calibri" w:hAnsi="Calibri" w:cs="Calibri"/>
                <w:color w:val="000000" w:themeColor="text1"/>
              </w:rPr>
              <w:t xml:space="preserve"> d</w:t>
            </w:r>
            <w:r w:rsidR="19E6585F" w:rsidRPr="6FC4BA3A">
              <w:rPr>
                <w:rFonts w:ascii="Calibri" w:eastAsia="Calibri" w:hAnsi="Calibri" w:cs="Calibri"/>
                <w:color w:val="000000" w:themeColor="text1"/>
              </w:rPr>
              <w:t>elivered</w:t>
            </w:r>
            <w:r w:rsidR="00640981" w:rsidRPr="6FC4BA3A">
              <w:rPr>
                <w:rFonts w:ascii="Calibri" w:eastAsia="Calibri" w:hAnsi="Calibri" w:cs="Calibri"/>
                <w:color w:val="000000" w:themeColor="text1"/>
              </w:rPr>
              <w:t xml:space="preserve">. </w:t>
            </w:r>
          </w:p>
          <w:p w14:paraId="5AD2DCE8" w14:textId="49FB4EF3" w:rsidR="5D447BA1" w:rsidRDefault="6C52DA7E" w:rsidP="3054DDF9">
            <w:pPr>
              <w:spacing w:line="259" w:lineRule="auto"/>
              <w:rPr>
                <w:rFonts w:ascii="Calibri" w:eastAsia="Calibri" w:hAnsi="Calibri" w:cs="Calibri"/>
              </w:rPr>
            </w:pPr>
            <w:r w:rsidRPr="3054DDF9">
              <w:rPr>
                <w:rFonts w:ascii="Calibri" w:eastAsia="Calibri" w:hAnsi="Calibri" w:cs="Calibri"/>
              </w:rPr>
              <w:lastRenderedPageBreak/>
              <w:t>Outcomes of CS department discussion on 10/10/2022</w:t>
            </w:r>
          </w:p>
          <w:p w14:paraId="4192A7CD" w14:textId="647CD4DD" w:rsidR="5D447BA1" w:rsidRDefault="5D447BA1" w:rsidP="3054DDF9">
            <w:pPr>
              <w:spacing w:line="259" w:lineRule="auto"/>
              <w:rPr>
                <w:rFonts w:ascii="Calibri" w:eastAsia="Calibri" w:hAnsi="Calibri" w:cs="Calibri"/>
              </w:rPr>
            </w:pPr>
          </w:p>
          <w:p w14:paraId="1314C5EA" w14:textId="3A735FA3" w:rsidR="5D447BA1" w:rsidRDefault="1058E8FB" w:rsidP="3054DDF9">
            <w:pPr>
              <w:spacing w:line="259" w:lineRule="auto"/>
              <w:rPr>
                <w:rFonts w:ascii="Calibri" w:eastAsia="Calibri" w:hAnsi="Calibri" w:cs="Calibri"/>
              </w:rPr>
            </w:pPr>
            <w:r w:rsidRPr="3054DDF9">
              <w:rPr>
                <w:rFonts w:ascii="Calibri" w:eastAsia="Calibri" w:hAnsi="Calibri" w:cs="Calibri"/>
              </w:rPr>
              <w:t>Any feedback following Oct Tech Committee meeting? We are trying to identify owners of the websites. Move/update legacy server.</w:t>
            </w:r>
          </w:p>
          <w:p w14:paraId="7BEC28E2" w14:textId="4C4A3A39" w:rsidR="5D447BA1" w:rsidRDefault="1058E8FB" w:rsidP="3054DDF9">
            <w:pPr>
              <w:spacing w:line="259" w:lineRule="auto"/>
              <w:rPr>
                <w:rFonts w:ascii="Calibri" w:eastAsia="Calibri" w:hAnsi="Calibri" w:cs="Calibri"/>
              </w:rPr>
            </w:pPr>
            <w:r w:rsidRPr="3054DDF9">
              <w:rPr>
                <w:rFonts w:ascii="Calibri" w:eastAsia="Calibri" w:hAnsi="Calibri" w:cs="Calibri"/>
              </w:rPr>
              <w:t>Has anyone reached out to faculty, e.g., Aaron Brick who expressed interest</w:t>
            </w:r>
            <w:r w:rsidR="46DB2D55" w:rsidRPr="3054DDF9">
              <w:rPr>
                <w:rFonts w:ascii="Calibri" w:eastAsia="Calibri" w:hAnsi="Calibri" w:cs="Calibri"/>
              </w:rPr>
              <w:t>. He is a big user/proponent of Fog.</w:t>
            </w:r>
            <w:r w:rsidRPr="3054DDF9">
              <w:rPr>
                <w:rFonts w:ascii="Calibri" w:eastAsia="Calibri" w:hAnsi="Calibri" w:cs="Calibri"/>
              </w:rPr>
              <w:t xml:space="preserve"> Other faculty are using it and finding value.</w:t>
            </w:r>
            <w:r w:rsidR="0B697F85" w:rsidRPr="3054DDF9">
              <w:rPr>
                <w:rFonts w:ascii="Calibri" w:eastAsia="Calibri" w:hAnsi="Calibri" w:cs="Calibri"/>
              </w:rPr>
              <w:t xml:space="preserve"> Fog needs to be maintained on non-legacy infrastructure that can be supported.</w:t>
            </w:r>
          </w:p>
          <w:p w14:paraId="07BF10BC" w14:textId="10F8790E" w:rsidR="5D447BA1" w:rsidRDefault="5D447BA1" w:rsidP="3054DDF9">
            <w:pPr>
              <w:spacing w:line="259" w:lineRule="auto"/>
              <w:rPr>
                <w:rFonts w:ascii="Calibri" w:eastAsia="Calibri" w:hAnsi="Calibri" w:cs="Calibri"/>
              </w:rPr>
            </w:pPr>
          </w:p>
          <w:p w14:paraId="212DD990" w14:textId="6CCC235E" w:rsidR="5D447BA1" w:rsidRDefault="7603B8DD" w:rsidP="3054DDF9">
            <w:pPr>
              <w:spacing w:line="259" w:lineRule="auto"/>
              <w:rPr>
                <w:rFonts w:ascii="Calibri" w:eastAsia="Calibri" w:hAnsi="Calibri" w:cs="Calibri"/>
              </w:rPr>
            </w:pPr>
            <w:r w:rsidRPr="3054DDF9">
              <w:rPr>
                <w:rFonts w:ascii="Calibri" w:eastAsia="Calibri" w:hAnsi="Calibri" w:cs="Calibri"/>
              </w:rPr>
              <w:t xml:space="preserve">Recommendation from last meeting: </w:t>
            </w:r>
            <w:r w:rsidR="4C47988F" w:rsidRPr="3054DDF9">
              <w:rPr>
                <w:rFonts w:ascii="Calibri" w:eastAsia="Calibri" w:hAnsi="Calibri" w:cs="Calibri"/>
              </w:rPr>
              <w:t>Use</w:t>
            </w:r>
            <w:r w:rsidR="2C08D3D2" w:rsidRPr="3054DDF9">
              <w:rPr>
                <w:rFonts w:ascii="Calibri" w:eastAsia="Calibri" w:hAnsi="Calibri" w:cs="Calibri"/>
              </w:rPr>
              <w:t xml:space="preserve"> new</w:t>
            </w:r>
            <w:r w:rsidR="4C47988F" w:rsidRPr="3054DDF9">
              <w:rPr>
                <w:rFonts w:ascii="Calibri" w:eastAsia="Calibri" w:hAnsi="Calibri" w:cs="Calibri"/>
              </w:rPr>
              <w:t xml:space="preserve"> reports to identify Fog power-users, reach out to them to participate in discussion of how/when Fog will be addres</w:t>
            </w:r>
            <w:r w:rsidR="043082E5" w:rsidRPr="3054DDF9">
              <w:rPr>
                <w:rFonts w:ascii="Calibri" w:eastAsia="Calibri" w:hAnsi="Calibri" w:cs="Calibri"/>
              </w:rPr>
              <w:t>sed.</w:t>
            </w:r>
            <w:r w:rsidR="768232FC" w:rsidRPr="3054DDF9">
              <w:rPr>
                <w:rFonts w:ascii="Calibri" w:eastAsia="Calibri" w:hAnsi="Calibri" w:cs="Calibri"/>
              </w:rPr>
              <w:t xml:space="preserve"> Review 2019 notes and email.</w:t>
            </w:r>
          </w:p>
          <w:p w14:paraId="4FCADA52" w14:textId="098E7838" w:rsidR="5D447BA1" w:rsidRDefault="5D447BA1" w:rsidP="3054DDF9">
            <w:pPr>
              <w:spacing w:line="259" w:lineRule="auto"/>
              <w:rPr>
                <w:rFonts w:ascii="Calibri" w:eastAsia="Calibri" w:hAnsi="Calibri" w:cs="Calibri"/>
              </w:rPr>
            </w:pPr>
          </w:p>
          <w:p w14:paraId="1E2E9650" w14:textId="432FF465" w:rsidR="5D447BA1" w:rsidRDefault="768232FC" w:rsidP="3054DDF9">
            <w:pPr>
              <w:spacing w:line="259" w:lineRule="auto"/>
              <w:rPr>
                <w:rFonts w:ascii="Calibri" w:eastAsia="Calibri" w:hAnsi="Calibri" w:cs="Calibri"/>
              </w:rPr>
            </w:pPr>
            <w:r w:rsidRPr="3054DDF9">
              <w:rPr>
                <w:rFonts w:ascii="Calibri" w:eastAsia="Calibri" w:hAnsi="Calibri" w:cs="Calibri"/>
              </w:rPr>
              <w:t xml:space="preserve">Since last meeting, have installed Google analytics, give it a month or so to see what actual usage will look like. </w:t>
            </w:r>
          </w:p>
          <w:p w14:paraId="65FA070C" w14:textId="5CF9E048" w:rsidR="5D447BA1" w:rsidRDefault="5D447BA1" w:rsidP="3054DDF9">
            <w:pPr>
              <w:spacing w:line="259" w:lineRule="auto"/>
              <w:rPr>
                <w:rFonts w:ascii="Calibri" w:eastAsia="Calibri" w:hAnsi="Calibri" w:cs="Calibri"/>
              </w:rPr>
            </w:pPr>
          </w:p>
          <w:p w14:paraId="3A9E8E27" w14:textId="3A1C3FDD" w:rsidR="5D447BA1" w:rsidRDefault="768232FC" w:rsidP="3054DDF9">
            <w:pPr>
              <w:spacing w:line="259" w:lineRule="auto"/>
              <w:rPr>
                <w:rFonts w:ascii="Calibri" w:eastAsia="Calibri" w:hAnsi="Calibri" w:cs="Calibri"/>
              </w:rPr>
            </w:pPr>
            <w:r w:rsidRPr="3054DDF9">
              <w:rPr>
                <w:rFonts w:ascii="Calibri" w:eastAsia="Calibri" w:hAnsi="Calibri" w:cs="Calibri"/>
              </w:rPr>
              <w:t>Fog was referenced in recent correspondence about registration since it hosts faculty web pages, so need to make sure that period of time is covered in analytics considere</w:t>
            </w:r>
            <w:r w:rsidR="352CD031" w:rsidRPr="3054DDF9">
              <w:rPr>
                <w:rFonts w:ascii="Calibri" w:eastAsia="Calibri" w:hAnsi="Calibri" w:cs="Calibri"/>
              </w:rPr>
              <w:t>d.</w:t>
            </w:r>
          </w:p>
          <w:p w14:paraId="41526E8E" w14:textId="2ADB5291" w:rsidR="5D447BA1" w:rsidRDefault="5D447BA1" w:rsidP="3054DDF9">
            <w:pPr>
              <w:spacing w:line="259" w:lineRule="auto"/>
              <w:rPr>
                <w:rFonts w:ascii="Calibri" w:eastAsia="Calibri" w:hAnsi="Calibri" w:cs="Calibri"/>
              </w:rPr>
            </w:pPr>
          </w:p>
          <w:p w14:paraId="60FB9D14" w14:textId="5131DD70" w:rsidR="5D447BA1" w:rsidRDefault="352CD031" w:rsidP="3054DDF9">
            <w:pPr>
              <w:spacing w:line="259" w:lineRule="auto"/>
              <w:rPr>
                <w:rFonts w:ascii="Calibri" w:eastAsia="Calibri" w:hAnsi="Calibri" w:cs="Calibri"/>
              </w:rPr>
            </w:pPr>
            <w:r w:rsidRPr="3054DDF9">
              <w:rPr>
                <w:rFonts w:ascii="Calibri" w:eastAsia="Calibri" w:hAnsi="Calibri" w:cs="Calibri"/>
              </w:rPr>
              <w:t xml:space="preserve">Concern is running legacy software that is no longer being patched. </w:t>
            </w:r>
            <w:r w:rsidR="59068C3D" w:rsidRPr="3054DDF9">
              <w:rPr>
                <w:rFonts w:ascii="Calibri" w:eastAsia="Calibri" w:hAnsi="Calibri" w:cs="Calibri"/>
              </w:rPr>
              <w:t>Suggestion to consider options including possibly patching.</w:t>
            </w:r>
          </w:p>
          <w:p w14:paraId="1604F091" w14:textId="09E52167" w:rsidR="5D447BA1" w:rsidRDefault="5D447BA1" w:rsidP="3054DDF9">
            <w:pPr>
              <w:spacing w:line="259" w:lineRule="auto"/>
              <w:rPr>
                <w:rFonts w:ascii="Calibri" w:eastAsia="Calibri" w:hAnsi="Calibri" w:cs="Calibri"/>
              </w:rPr>
            </w:pPr>
          </w:p>
        </w:tc>
      </w:tr>
      <w:tr w:rsidR="007A4C57" w14:paraId="2D94326A" w14:textId="77777777" w:rsidTr="3054DDF9">
        <w:tc>
          <w:tcPr>
            <w:tcW w:w="630" w:type="dxa"/>
            <w:vAlign w:val="center"/>
          </w:tcPr>
          <w:p w14:paraId="1AD8BC58" w14:textId="3633D2F9" w:rsidR="007A4C57" w:rsidRPr="743F2BAF" w:rsidRDefault="007A4C57" w:rsidP="7F11129D">
            <w:pPr>
              <w:rPr>
                <w:rFonts w:ascii="Calibri" w:eastAsia="Calibri" w:hAnsi="Calibri" w:cs="Calibri"/>
              </w:rPr>
            </w:pPr>
            <w:r>
              <w:rPr>
                <w:rFonts w:ascii="Calibri" w:eastAsia="Calibri" w:hAnsi="Calibri" w:cs="Calibri"/>
              </w:rPr>
              <w:lastRenderedPageBreak/>
              <w:t>12</w:t>
            </w:r>
          </w:p>
        </w:tc>
        <w:tc>
          <w:tcPr>
            <w:tcW w:w="2115" w:type="dxa"/>
            <w:vAlign w:val="center"/>
          </w:tcPr>
          <w:p w14:paraId="07BE44BA" w14:textId="7FB253E3" w:rsidR="007A4C57" w:rsidRPr="5D447BA1" w:rsidRDefault="007A4C57" w:rsidP="5D447BA1">
            <w:pPr>
              <w:rPr>
                <w:rFonts w:ascii="Calibri" w:eastAsia="Calibri" w:hAnsi="Calibri" w:cs="Calibri"/>
              </w:rPr>
            </w:pPr>
            <w:r>
              <w:rPr>
                <w:rFonts w:ascii="Calibri" w:eastAsia="Calibri" w:hAnsi="Calibri" w:cs="Calibri"/>
              </w:rPr>
              <w:t>Simplicity</w:t>
            </w:r>
          </w:p>
        </w:tc>
        <w:tc>
          <w:tcPr>
            <w:tcW w:w="6728" w:type="dxa"/>
            <w:vAlign w:val="center"/>
          </w:tcPr>
          <w:p w14:paraId="1402401E" w14:textId="6B9D4CD6" w:rsidR="007A4C57" w:rsidRDefault="6C52DA7E" w:rsidP="3054DDF9">
            <w:pPr>
              <w:rPr>
                <w:rFonts w:ascii="Calibri" w:eastAsia="Calibri" w:hAnsi="Calibri" w:cs="Calibri"/>
                <w:color w:val="000000" w:themeColor="text1"/>
              </w:rPr>
            </w:pPr>
            <w:r w:rsidRPr="3054DDF9">
              <w:rPr>
                <w:rFonts w:ascii="Calibri" w:eastAsia="Calibri" w:hAnsi="Calibri" w:cs="Calibri"/>
                <w:color w:val="000000" w:themeColor="text1"/>
              </w:rPr>
              <w:t>Project goals and updates – software for students with disabilities</w:t>
            </w:r>
            <w:r w:rsidR="70974DA3" w:rsidRPr="3054DDF9">
              <w:rPr>
                <w:rFonts w:ascii="Calibri" w:eastAsia="Calibri" w:hAnsi="Calibri" w:cs="Calibri"/>
                <w:color w:val="000000" w:themeColor="text1"/>
              </w:rPr>
              <w:t>.</w:t>
            </w:r>
          </w:p>
          <w:p w14:paraId="7E226488" w14:textId="406AC033" w:rsidR="007A4C57" w:rsidRDefault="70974DA3" w:rsidP="3054DDF9">
            <w:pPr>
              <w:rPr>
                <w:rFonts w:ascii="Calibri" w:eastAsia="Calibri" w:hAnsi="Calibri" w:cs="Calibri"/>
                <w:color w:val="000000" w:themeColor="text1"/>
              </w:rPr>
            </w:pPr>
            <w:r w:rsidRPr="3054DDF9">
              <w:rPr>
                <w:rFonts w:ascii="Calibri" w:eastAsia="Calibri" w:hAnsi="Calibri" w:cs="Calibri"/>
                <w:color w:val="000000" w:themeColor="text1"/>
              </w:rPr>
              <w:t xml:space="preserve">Tool purchased by DSPS. ITS has provided 3 data files from production in csv template. Faculty data file (active in the system), Student data (fall 2020-2022) all credit and noncredit; student registration data for fall 2022 </w:t>
            </w:r>
            <w:r w:rsidR="711B7FC5" w:rsidRPr="3054DDF9">
              <w:rPr>
                <w:rFonts w:ascii="Calibri" w:eastAsia="Calibri" w:hAnsi="Calibri" w:cs="Calibri"/>
                <w:color w:val="000000" w:themeColor="text1"/>
              </w:rPr>
              <w:t>(CR and NC). Not clear how frequently data will be provided. Will help populate with SIDs and emails into the platform.</w:t>
            </w:r>
          </w:p>
          <w:p w14:paraId="295F555C" w14:textId="27FFAFC4" w:rsidR="007A4C57" w:rsidRDefault="007A4C57" w:rsidP="3054DDF9">
            <w:pPr>
              <w:rPr>
                <w:rFonts w:ascii="Calibri" w:eastAsia="Calibri" w:hAnsi="Calibri" w:cs="Calibri"/>
                <w:color w:val="000000" w:themeColor="text1"/>
              </w:rPr>
            </w:pPr>
          </w:p>
        </w:tc>
      </w:tr>
      <w:tr w:rsidR="007A4C57" w14:paraId="5807DBA4" w14:textId="77777777" w:rsidTr="3054DDF9">
        <w:tc>
          <w:tcPr>
            <w:tcW w:w="630" w:type="dxa"/>
            <w:vAlign w:val="center"/>
          </w:tcPr>
          <w:p w14:paraId="7669E19F" w14:textId="732658D5" w:rsidR="007A4C57" w:rsidRPr="743F2BAF" w:rsidRDefault="007A4C57" w:rsidP="7F11129D">
            <w:pPr>
              <w:rPr>
                <w:rFonts w:ascii="Calibri" w:eastAsia="Calibri" w:hAnsi="Calibri" w:cs="Calibri"/>
              </w:rPr>
            </w:pPr>
            <w:r>
              <w:rPr>
                <w:rFonts w:ascii="Calibri" w:eastAsia="Calibri" w:hAnsi="Calibri" w:cs="Calibri"/>
              </w:rPr>
              <w:t>1</w:t>
            </w:r>
            <w:r w:rsidR="00AE429C">
              <w:rPr>
                <w:rFonts w:ascii="Calibri" w:eastAsia="Calibri" w:hAnsi="Calibri" w:cs="Calibri"/>
              </w:rPr>
              <w:t>3</w:t>
            </w:r>
          </w:p>
        </w:tc>
        <w:tc>
          <w:tcPr>
            <w:tcW w:w="2115" w:type="dxa"/>
            <w:vAlign w:val="center"/>
          </w:tcPr>
          <w:p w14:paraId="57019469" w14:textId="71E95810" w:rsidR="007A4C57" w:rsidRPr="5D447BA1" w:rsidRDefault="007A4C57" w:rsidP="5D447BA1">
            <w:pPr>
              <w:rPr>
                <w:rFonts w:ascii="Calibri" w:eastAsia="Calibri" w:hAnsi="Calibri" w:cs="Calibri"/>
              </w:rPr>
            </w:pPr>
            <w:r>
              <w:rPr>
                <w:rFonts w:ascii="Calibri" w:eastAsia="Calibri" w:hAnsi="Calibri" w:cs="Calibri"/>
              </w:rPr>
              <w:t>Student Communication Plan</w:t>
            </w:r>
          </w:p>
        </w:tc>
        <w:tc>
          <w:tcPr>
            <w:tcW w:w="6728" w:type="dxa"/>
            <w:vAlign w:val="center"/>
          </w:tcPr>
          <w:p w14:paraId="54F5092F" w14:textId="4AEB7C7F" w:rsidR="007A4C57" w:rsidRPr="5D447BA1" w:rsidRDefault="6C52DA7E" w:rsidP="3054DDF9">
            <w:pPr>
              <w:rPr>
                <w:rFonts w:ascii="Calibri" w:eastAsia="Calibri" w:hAnsi="Calibri" w:cs="Calibri"/>
                <w:color w:val="000000" w:themeColor="text1"/>
              </w:rPr>
            </w:pPr>
            <w:r w:rsidRPr="3054DDF9">
              <w:rPr>
                <w:rFonts w:ascii="Calibri" w:eastAsia="Calibri" w:hAnsi="Calibri" w:cs="Calibri"/>
                <w:color w:val="000000" w:themeColor="text1"/>
              </w:rPr>
              <w:t>Update from Student Affairs</w:t>
            </w:r>
            <w:r w:rsidR="5C1325B3" w:rsidRPr="3054DDF9">
              <w:rPr>
                <w:rFonts w:ascii="Calibri" w:eastAsia="Calibri" w:hAnsi="Calibri" w:cs="Calibri"/>
                <w:color w:val="000000" w:themeColor="text1"/>
              </w:rPr>
              <w:t xml:space="preserve">. (after item 3). Via Student SUpport Strategies Ad Hoc Committee, discussion about streamlining communications to students. Especially about spring registration, and </w:t>
            </w:r>
            <w:r w:rsidR="45C2E8D5" w:rsidRPr="3054DDF9">
              <w:rPr>
                <w:rFonts w:ascii="Calibri" w:eastAsia="Calibri" w:hAnsi="Calibri" w:cs="Calibri"/>
                <w:color w:val="000000" w:themeColor="text1"/>
              </w:rPr>
              <w:t xml:space="preserve">start of spring semester </w:t>
            </w:r>
            <w:r w:rsidR="5C1325B3" w:rsidRPr="3054DDF9">
              <w:rPr>
                <w:rFonts w:ascii="Calibri" w:eastAsia="Calibri" w:hAnsi="Calibri" w:cs="Calibri"/>
                <w:color w:val="000000" w:themeColor="text1"/>
              </w:rPr>
              <w:t xml:space="preserve">to address </w:t>
            </w:r>
            <w:r w:rsidR="73FC4BF6" w:rsidRPr="3054DDF9">
              <w:rPr>
                <w:rFonts w:ascii="Calibri" w:eastAsia="Calibri" w:hAnsi="Calibri" w:cs="Calibri"/>
                <w:color w:val="000000" w:themeColor="text1"/>
              </w:rPr>
              <w:t xml:space="preserve">isssues identified previously. Drafted strategies, there will be a meeting next Th 9:30-11am to discuss. </w:t>
            </w:r>
          </w:p>
          <w:p w14:paraId="2C50A47D" w14:textId="37F4B10B" w:rsidR="007A4C57" w:rsidRPr="5D447BA1" w:rsidRDefault="46C41629" w:rsidP="3054DDF9">
            <w:pPr>
              <w:rPr>
                <w:rFonts w:ascii="Calibri" w:eastAsia="Calibri" w:hAnsi="Calibri" w:cs="Calibri"/>
                <w:color w:val="000000" w:themeColor="text1"/>
              </w:rPr>
            </w:pPr>
            <w:r w:rsidRPr="3054DDF9">
              <w:rPr>
                <w:rFonts w:ascii="Calibri" w:eastAsia="Calibri" w:hAnsi="Calibri" w:cs="Calibri"/>
                <w:color w:val="000000" w:themeColor="text1"/>
              </w:rPr>
              <w:t xml:space="preserve">SSS Ad Hoc Committee Meeting - Thursday, Dec 8th from 9:30-11: https://ccsf-edu.zoom.us/j/96561341290?pwd=S1p0K3o5TTh3YXZDSjNpTzlsaGtzUT09&amp;from=addon </w:t>
            </w:r>
          </w:p>
          <w:p w14:paraId="60A42E5B" w14:textId="258E1CDE" w:rsidR="007A4C57" w:rsidRPr="5D447BA1" w:rsidRDefault="007A4C57" w:rsidP="3054DDF9">
            <w:pPr>
              <w:rPr>
                <w:rFonts w:ascii="Calibri" w:eastAsia="Calibri" w:hAnsi="Calibri" w:cs="Calibri"/>
                <w:color w:val="000000" w:themeColor="text1"/>
              </w:rPr>
            </w:pPr>
          </w:p>
          <w:p w14:paraId="2CEC66E3" w14:textId="0429C3B1" w:rsidR="007A4C57" w:rsidRPr="5D447BA1" w:rsidRDefault="73FC4BF6" w:rsidP="3054DDF9">
            <w:pPr>
              <w:rPr>
                <w:rFonts w:ascii="Calibri" w:eastAsia="Calibri" w:hAnsi="Calibri" w:cs="Calibri"/>
                <w:color w:val="000000" w:themeColor="text1"/>
              </w:rPr>
            </w:pPr>
            <w:r w:rsidRPr="3054DDF9">
              <w:rPr>
                <w:rFonts w:ascii="Calibri" w:eastAsia="Calibri" w:hAnsi="Calibri" w:cs="Calibri"/>
                <w:color w:val="000000" w:themeColor="text1"/>
              </w:rPr>
              <w:t>Larger piece around communications in general, using Signal Vine efficiently. Rolled out slow</w:t>
            </w:r>
            <w:r w:rsidR="7E0137A2" w:rsidRPr="3054DDF9">
              <w:rPr>
                <w:rFonts w:ascii="Calibri" w:eastAsia="Calibri" w:hAnsi="Calibri" w:cs="Calibri"/>
                <w:color w:val="000000" w:themeColor="text1"/>
              </w:rPr>
              <w:t xml:space="preserve">ly with focus on supporting student admissions and registration. Want to make it broadly available, but Signal Vine cautions about over-texting. Encouraged us to come up with a strategy, what is text-worthy message, vs pop-up on website, via app, </w:t>
            </w:r>
            <w:r w:rsidR="7E0137A2" w:rsidRPr="3054DDF9">
              <w:rPr>
                <w:rFonts w:ascii="Calibri" w:eastAsia="Calibri" w:hAnsi="Calibri" w:cs="Calibri"/>
                <w:color w:val="000000" w:themeColor="text1"/>
              </w:rPr>
              <w:lastRenderedPageBreak/>
              <w:t>Canv</w:t>
            </w:r>
            <w:r w:rsidR="04D696B1" w:rsidRPr="3054DDF9">
              <w:rPr>
                <w:rFonts w:ascii="Calibri" w:eastAsia="Calibri" w:hAnsi="Calibri" w:cs="Calibri"/>
                <w:color w:val="000000" w:themeColor="text1"/>
              </w:rPr>
              <w:t xml:space="preserve">as. With text messages, students can opt out any time, don’t want that. SV suggests limiting to 2x per week. </w:t>
            </w:r>
          </w:p>
          <w:p w14:paraId="2D567676" w14:textId="0E1A2DB2" w:rsidR="007A4C57" w:rsidRPr="5D447BA1" w:rsidRDefault="007A4C57" w:rsidP="3054DDF9">
            <w:pPr>
              <w:rPr>
                <w:rFonts w:ascii="Calibri" w:eastAsia="Calibri" w:hAnsi="Calibri" w:cs="Calibri"/>
                <w:color w:val="000000" w:themeColor="text1"/>
              </w:rPr>
            </w:pPr>
          </w:p>
          <w:p w14:paraId="4BB3BBB2" w14:textId="63605283" w:rsidR="007A4C57" w:rsidRPr="5D447BA1" w:rsidRDefault="04D696B1" w:rsidP="3054DDF9">
            <w:pPr>
              <w:rPr>
                <w:rFonts w:ascii="Calibri" w:eastAsia="Calibri" w:hAnsi="Calibri" w:cs="Calibri"/>
                <w:color w:val="000000" w:themeColor="text1"/>
              </w:rPr>
            </w:pPr>
            <w:r w:rsidRPr="3054DDF9">
              <w:rPr>
                <w:rFonts w:ascii="Calibri" w:eastAsia="Calibri" w:hAnsi="Calibri" w:cs="Calibri"/>
                <w:color w:val="000000" w:themeColor="text1"/>
              </w:rPr>
              <w:t xml:space="preserve">Ellen partnering and working with group of folks to come up with communications strategies. As an institution, need to have sense of what we are communicating at any given time, </w:t>
            </w:r>
            <w:r w:rsidR="2608563A" w:rsidRPr="3054DDF9">
              <w:rPr>
                <w:rFonts w:ascii="Calibri" w:eastAsia="Calibri" w:hAnsi="Calibri" w:cs="Calibri"/>
                <w:color w:val="000000" w:themeColor="text1"/>
              </w:rPr>
              <w:t>how can we let the college community know the messages going out to students. Group will be meeting later this week to start this work. What are key messages at specific times? As well as Emergency messages. Types of messages, pl</w:t>
            </w:r>
            <w:r w:rsidR="732F69EA" w:rsidRPr="3054DDF9">
              <w:rPr>
                <w:rFonts w:ascii="Calibri" w:eastAsia="Calibri" w:hAnsi="Calibri" w:cs="Calibri"/>
                <w:color w:val="000000" w:themeColor="text1"/>
              </w:rPr>
              <w:t>atforms – are we maximizing to the best of our ability. Idea is to develop more formalized strategy for communicating with students.</w:t>
            </w:r>
          </w:p>
          <w:p w14:paraId="28047967" w14:textId="30F20617" w:rsidR="007A4C57" w:rsidRPr="5D447BA1" w:rsidRDefault="007A4C57" w:rsidP="3054DDF9">
            <w:pPr>
              <w:rPr>
                <w:rFonts w:ascii="Calibri" w:eastAsia="Calibri" w:hAnsi="Calibri" w:cs="Calibri"/>
                <w:color w:val="000000" w:themeColor="text1"/>
              </w:rPr>
            </w:pPr>
          </w:p>
          <w:p w14:paraId="72A75F87" w14:textId="14A18A4D" w:rsidR="007A4C57" w:rsidRPr="5D447BA1" w:rsidRDefault="58E872E7" w:rsidP="3054DDF9">
            <w:pPr>
              <w:rPr>
                <w:rFonts w:ascii="Calibri" w:eastAsia="Calibri" w:hAnsi="Calibri" w:cs="Calibri"/>
                <w:color w:val="000000" w:themeColor="text1"/>
              </w:rPr>
            </w:pPr>
            <w:r w:rsidRPr="3054DDF9">
              <w:rPr>
                <w:rFonts w:ascii="Calibri" w:eastAsia="Calibri" w:hAnsi="Calibri" w:cs="Calibri"/>
                <w:color w:val="000000" w:themeColor="text1"/>
              </w:rPr>
              <w:t>Comment – great that we are creating strategy so students are not bombarded with messages.</w:t>
            </w:r>
          </w:p>
        </w:tc>
      </w:tr>
      <w:tr w:rsidR="007A4C57" w14:paraId="711B6007" w14:textId="77777777" w:rsidTr="3054DDF9">
        <w:tc>
          <w:tcPr>
            <w:tcW w:w="630" w:type="dxa"/>
            <w:vAlign w:val="center"/>
          </w:tcPr>
          <w:p w14:paraId="55FFDCB3" w14:textId="1C572B7B" w:rsidR="007A4C57" w:rsidRDefault="007A4C57" w:rsidP="7F11129D">
            <w:pPr>
              <w:rPr>
                <w:rFonts w:ascii="Calibri" w:eastAsia="Calibri" w:hAnsi="Calibri" w:cs="Calibri"/>
              </w:rPr>
            </w:pPr>
            <w:r>
              <w:rPr>
                <w:rFonts w:ascii="Calibri" w:eastAsia="Calibri" w:hAnsi="Calibri" w:cs="Calibri"/>
              </w:rPr>
              <w:lastRenderedPageBreak/>
              <w:t>1</w:t>
            </w:r>
            <w:r w:rsidR="00B16C32">
              <w:rPr>
                <w:rFonts w:ascii="Calibri" w:eastAsia="Calibri" w:hAnsi="Calibri" w:cs="Calibri"/>
              </w:rPr>
              <w:t>4</w:t>
            </w:r>
          </w:p>
        </w:tc>
        <w:tc>
          <w:tcPr>
            <w:tcW w:w="2115" w:type="dxa"/>
            <w:vAlign w:val="center"/>
          </w:tcPr>
          <w:p w14:paraId="53C2A7A0" w14:textId="04FFD8E3" w:rsidR="007A4C57" w:rsidRDefault="007A4C57" w:rsidP="5D447BA1">
            <w:pPr>
              <w:rPr>
                <w:rFonts w:ascii="Calibri" w:eastAsia="Calibri" w:hAnsi="Calibri" w:cs="Calibri"/>
              </w:rPr>
            </w:pPr>
            <w:r>
              <w:rPr>
                <w:rFonts w:ascii="Calibri" w:eastAsia="Calibri" w:hAnsi="Calibri" w:cs="Calibri"/>
              </w:rPr>
              <w:t>Ghost Students</w:t>
            </w:r>
          </w:p>
        </w:tc>
        <w:tc>
          <w:tcPr>
            <w:tcW w:w="6728" w:type="dxa"/>
            <w:vAlign w:val="center"/>
          </w:tcPr>
          <w:p w14:paraId="6967EBF8" w14:textId="27F712A8" w:rsidR="007A4C57" w:rsidRDefault="6C52DA7E" w:rsidP="3054DDF9">
            <w:pPr>
              <w:rPr>
                <w:rFonts w:ascii="Calibri" w:eastAsia="Calibri" w:hAnsi="Calibri" w:cs="Calibri"/>
                <w:color w:val="000000" w:themeColor="text1"/>
              </w:rPr>
            </w:pPr>
            <w:bookmarkStart w:id="0" w:name="_Hlk117602731"/>
            <w:r w:rsidRPr="3054DDF9">
              <w:rPr>
                <w:rFonts w:ascii="Calibri" w:eastAsia="Calibri" w:hAnsi="Calibri" w:cs="Calibri"/>
                <w:color w:val="000000" w:themeColor="text1"/>
              </w:rPr>
              <w:t>What is done at the State Chancellor’s office to address financial aid fraud, and what can we share with CCSF faculty?</w:t>
            </w:r>
            <w:r w:rsidR="7C634685" w:rsidRPr="3054DDF9">
              <w:rPr>
                <w:rFonts w:ascii="Calibri" w:eastAsia="Calibri" w:hAnsi="Calibri" w:cs="Calibri"/>
                <w:color w:val="000000" w:themeColor="text1"/>
              </w:rPr>
              <w:t xml:space="preserve"> </w:t>
            </w:r>
            <w:bookmarkEnd w:id="0"/>
          </w:p>
          <w:p w14:paraId="6DA594D7" w14:textId="4EB0D236" w:rsidR="007A4C57" w:rsidRDefault="7C634685" w:rsidP="3054DDF9">
            <w:pPr>
              <w:rPr>
                <w:rFonts w:ascii="Calibri" w:eastAsia="Calibri" w:hAnsi="Calibri" w:cs="Calibri"/>
                <w:color w:val="000000" w:themeColor="text1"/>
              </w:rPr>
            </w:pPr>
            <w:r w:rsidRPr="3054DDF9">
              <w:rPr>
                <w:rFonts w:ascii="Calibri" w:eastAsia="Calibri" w:hAnsi="Calibri" w:cs="Calibri"/>
                <w:color w:val="000000" w:themeColor="text1"/>
              </w:rPr>
              <w:t>Deferred to next meeting.</w:t>
            </w:r>
          </w:p>
        </w:tc>
      </w:tr>
      <w:tr w:rsidR="007A4C57" w14:paraId="7B8DEA53" w14:textId="77777777" w:rsidTr="3054DDF9">
        <w:tc>
          <w:tcPr>
            <w:tcW w:w="630" w:type="dxa"/>
            <w:vAlign w:val="center"/>
          </w:tcPr>
          <w:p w14:paraId="46CEBA87" w14:textId="45086EC8" w:rsidR="007A4C57" w:rsidRDefault="00B16C32" w:rsidP="7F11129D">
            <w:pPr>
              <w:rPr>
                <w:rFonts w:ascii="Calibri" w:eastAsia="Calibri" w:hAnsi="Calibri" w:cs="Calibri"/>
              </w:rPr>
            </w:pPr>
            <w:r>
              <w:rPr>
                <w:rFonts w:ascii="Calibri" w:eastAsia="Calibri" w:hAnsi="Calibri" w:cs="Calibri"/>
              </w:rPr>
              <w:t>15</w:t>
            </w:r>
          </w:p>
        </w:tc>
        <w:tc>
          <w:tcPr>
            <w:tcW w:w="2115" w:type="dxa"/>
            <w:vAlign w:val="center"/>
          </w:tcPr>
          <w:p w14:paraId="03D699B3" w14:textId="55D8E53F" w:rsidR="007A4C57" w:rsidRDefault="00B16C32" w:rsidP="5D447BA1">
            <w:pPr>
              <w:rPr>
                <w:rFonts w:ascii="Calibri" w:eastAsia="Calibri" w:hAnsi="Calibri" w:cs="Calibri"/>
              </w:rPr>
            </w:pPr>
            <w:r>
              <w:rPr>
                <w:rStyle w:val="normaltextrun"/>
                <w:rFonts w:ascii="Calibri" w:hAnsi="Calibri" w:cs="Calibri"/>
                <w:color w:val="000000"/>
                <w:bdr w:val="none" w:sz="0" w:space="0" w:color="auto" w:frame="1"/>
              </w:rPr>
              <w:t>Badgr</w:t>
            </w:r>
          </w:p>
        </w:tc>
        <w:tc>
          <w:tcPr>
            <w:tcW w:w="6728" w:type="dxa"/>
            <w:vAlign w:val="center"/>
          </w:tcPr>
          <w:p w14:paraId="1F6901EE" w14:textId="2393C50A" w:rsidR="007A4C57" w:rsidRDefault="75C16417" w:rsidP="3054DDF9">
            <w:pPr>
              <w:rPr>
                <w:rFonts w:ascii="Calibri" w:eastAsia="Calibri" w:hAnsi="Calibri" w:cs="Calibri"/>
                <w:color w:val="000000" w:themeColor="text1"/>
              </w:rPr>
            </w:pPr>
            <w:r w:rsidRPr="3054DDF9">
              <w:rPr>
                <w:rFonts w:ascii="Calibri" w:eastAsia="Calibri" w:hAnsi="Calibri" w:cs="Calibri"/>
                <w:color w:val="000000" w:themeColor="text1"/>
              </w:rPr>
              <w:t>Technology use outline and prospects</w:t>
            </w:r>
          </w:p>
          <w:p w14:paraId="5AD31489" w14:textId="37BB9E0B" w:rsidR="007A4C57" w:rsidRDefault="5FA0DB16" w:rsidP="3054DDF9">
            <w:pPr>
              <w:rPr>
                <w:rFonts w:ascii="Calibri" w:eastAsia="Calibri" w:hAnsi="Calibri" w:cs="Calibri"/>
                <w:color w:val="000000" w:themeColor="text1"/>
              </w:rPr>
            </w:pPr>
            <w:r w:rsidRPr="3054DDF9">
              <w:rPr>
                <w:rFonts w:ascii="Calibri" w:eastAsia="Calibri" w:hAnsi="Calibri" w:cs="Calibri"/>
                <w:color w:val="000000" w:themeColor="text1"/>
              </w:rPr>
              <w:t>Deferred to next meeting.</w:t>
            </w:r>
          </w:p>
        </w:tc>
      </w:tr>
      <w:tr w:rsidR="00B16C32" w14:paraId="73B14EE8" w14:textId="77777777" w:rsidTr="3054DDF9">
        <w:tc>
          <w:tcPr>
            <w:tcW w:w="630" w:type="dxa"/>
            <w:vAlign w:val="center"/>
          </w:tcPr>
          <w:p w14:paraId="5E352ADD" w14:textId="7DA0A3EE" w:rsidR="00B16C32" w:rsidRDefault="00B16C32" w:rsidP="7F11129D">
            <w:pPr>
              <w:rPr>
                <w:rFonts w:ascii="Calibri" w:eastAsia="Calibri" w:hAnsi="Calibri" w:cs="Calibri"/>
              </w:rPr>
            </w:pPr>
            <w:r>
              <w:rPr>
                <w:rFonts w:ascii="Calibri" w:eastAsia="Calibri" w:hAnsi="Calibri" w:cs="Calibri"/>
              </w:rPr>
              <w:t>16</w:t>
            </w:r>
          </w:p>
        </w:tc>
        <w:tc>
          <w:tcPr>
            <w:tcW w:w="2115" w:type="dxa"/>
            <w:vAlign w:val="center"/>
          </w:tcPr>
          <w:p w14:paraId="38BA5207" w14:textId="089C48C6" w:rsidR="00B16C32" w:rsidRDefault="00B16C32" w:rsidP="5D447BA1">
            <w:p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HyFlex</w:t>
            </w:r>
          </w:p>
        </w:tc>
        <w:tc>
          <w:tcPr>
            <w:tcW w:w="6728" w:type="dxa"/>
            <w:vAlign w:val="center"/>
          </w:tcPr>
          <w:p w14:paraId="5F314D5B" w14:textId="4B61D289" w:rsidR="00B16C32" w:rsidRDefault="75C16417" w:rsidP="3054DDF9">
            <w:pPr>
              <w:rPr>
                <w:rFonts w:ascii="Calibri" w:eastAsia="Calibri" w:hAnsi="Calibri" w:cs="Calibri"/>
                <w:color w:val="000000" w:themeColor="text1"/>
              </w:rPr>
            </w:pPr>
            <w:r w:rsidRPr="3054DDF9">
              <w:rPr>
                <w:rFonts w:ascii="Calibri" w:eastAsia="Calibri" w:hAnsi="Calibri" w:cs="Calibri"/>
                <w:color w:val="000000" w:themeColor="text1"/>
              </w:rPr>
              <w:t>Technology use outline and prospects</w:t>
            </w:r>
            <w:r w:rsidR="0090A911" w:rsidRPr="3054DDF9">
              <w:rPr>
                <w:rFonts w:ascii="Calibri" w:eastAsia="Calibri" w:hAnsi="Calibri" w:cs="Calibri"/>
                <w:color w:val="000000" w:themeColor="text1"/>
              </w:rPr>
              <w:t xml:space="preserve">. Presentation is </w:t>
            </w:r>
            <w:hyperlink r:id="rId15">
              <w:r w:rsidR="0090A911" w:rsidRPr="3054DDF9">
                <w:rPr>
                  <w:rStyle w:val="Hyperlink"/>
                  <w:rFonts w:ascii="Calibri" w:eastAsia="Calibri" w:hAnsi="Calibri" w:cs="Calibri"/>
                </w:rPr>
                <w:t>here</w:t>
              </w:r>
            </w:hyperlink>
            <w:r w:rsidR="0090A911" w:rsidRPr="3054DDF9">
              <w:rPr>
                <w:rFonts w:ascii="Calibri" w:eastAsia="Calibri" w:hAnsi="Calibri" w:cs="Calibri"/>
                <w:color w:val="000000" w:themeColor="text1"/>
              </w:rPr>
              <w:t>.</w:t>
            </w:r>
          </w:p>
          <w:p w14:paraId="4332A96F" w14:textId="0A21E613" w:rsidR="00B16C32" w:rsidRDefault="539A2103" w:rsidP="3054DDF9">
            <w:pPr>
              <w:rPr>
                <w:rFonts w:ascii="Calibri" w:eastAsia="Calibri" w:hAnsi="Calibri" w:cs="Calibri"/>
                <w:color w:val="000000" w:themeColor="text1"/>
              </w:rPr>
            </w:pPr>
            <w:r w:rsidRPr="3054DDF9">
              <w:rPr>
                <w:rFonts w:ascii="Calibri" w:eastAsia="Calibri" w:hAnsi="Calibri" w:cs="Calibri"/>
                <w:color w:val="000000" w:themeColor="text1"/>
              </w:rPr>
              <w:t>Would Hyflex be a good fit for CCSF? Dayamudra has been in conversation with CC counterparts around the state</w:t>
            </w:r>
            <w:r w:rsidR="2C714D16" w:rsidRPr="3054DDF9">
              <w:rPr>
                <w:rFonts w:ascii="Calibri" w:eastAsia="Calibri" w:hAnsi="Calibri" w:cs="Calibri"/>
                <w:color w:val="000000" w:themeColor="text1"/>
              </w:rPr>
              <w:t xml:space="preserve"> – San Diego, Los Angeles, Bay Area</w:t>
            </w:r>
            <w:r w:rsidRPr="3054DDF9">
              <w:rPr>
                <w:rFonts w:ascii="Calibri" w:eastAsia="Calibri" w:hAnsi="Calibri" w:cs="Calibri"/>
                <w:color w:val="000000" w:themeColor="text1"/>
              </w:rPr>
              <w:t>. (see her slides)</w:t>
            </w:r>
          </w:p>
          <w:p w14:paraId="2F199ECE" w14:textId="41204C91" w:rsidR="00B16C32" w:rsidRDefault="00B16C32" w:rsidP="3054DDF9">
            <w:pPr>
              <w:rPr>
                <w:rFonts w:ascii="Calibri" w:eastAsia="Calibri" w:hAnsi="Calibri" w:cs="Calibri"/>
                <w:color w:val="000000" w:themeColor="text1"/>
              </w:rPr>
            </w:pPr>
          </w:p>
          <w:p w14:paraId="27D5DB86" w14:textId="64A8B6A3" w:rsidR="00B16C32" w:rsidRDefault="7F7AC508" w:rsidP="3054DDF9">
            <w:pPr>
              <w:rPr>
                <w:rFonts w:ascii="Calibri" w:eastAsia="Calibri" w:hAnsi="Calibri" w:cs="Calibri"/>
                <w:color w:val="000000" w:themeColor="text1"/>
              </w:rPr>
            </w:pPr>
            <w:r w:rsidRPr="3054DDF9">
              <w:rPr>
                <w:rFonts w:ascii="Calibri" w:eastAsia="Calibri" w:hAnsi="Calibri" w:cs="Calibri"/>
                <w:color w:val="000000" w:themeColor="text1"/>
              </w:rPr>
              <w:t xml:space="preserve">SDCCE team developed hyflex pilot and studied. Focus on NC ESL. Challenge of online students having access to camera and mic. Rolled that info into PD. </w:t>
            </w:r>
          </w:p>
          <w:p w14:paraId="5500DC50" w14:textId="1C36A4E8" w:rsidR="00B16C32" w:rsidRDefault="00B16C32" w:rsidP="3054DDF9">
            <w:pPr>
              <w:rPr>
                <w:rFonts w:ascii="Calibri" w:eastAsia="Calibri" w:hAnsi="Calibri" w:cs="Calibri"/>
                <w:color w:val="000000" w:themeColor="text1"/>
              </w:rPr>
            </w:pPr>
          </w:p>
          <w:p w14:paraId="5377476C" w14:textId="2904E69F" w:rsidR="00B16C32" w:rsidRDefault="443CFDC3" w:rsidP="3054DDF9">
            <w:pPr>
              <w:rPr>
                <w:rFonts w:ascii="Calibri" w:eastAsia="Calibri" w:hAnsi="Calibri" w:cs="Calibri"/>
                <w:color w:val="000000" w:themeColor="text1"/>
              </w:rPr>
            </w:pPr>
            <w:r w:rsidRPr="3054DDF9">
              <w:rPr>
                <w:rFonts w:ascii="Calibri" w:eastAsia="Calibri" w:hAnsi="Calibri" w:cs="Calibri"/>
                <w:color w:val="000000" w:themeColor="text1"/>
              </w:rPr>
              <w:t>Different technology options across the colleges consulted.</w:t>
            </w:r>
          </w:p>
          <w:p w14:paraId="594EB0CB" w14:textId="69C2BD57" w:rsidR="00B16C32" w:rsidRDefault="443CFDC3" w:rsidP="3054DDF9">
            <w:pPr>
              <w:rPr>
                <w:rFonts w:ascii="Calibri" w:eastAsia="Calibri" w:hAnsi="Calibri" w:cs="Calibri"/>
                <w:color w:val="000000" w:themeColor="text1"/>
              </w:rPr>
            </w:pPr>
            <w:r w:rsidRPr="3054DDF9">
              <w:rPr>
                <w:rFonts w:ascii="Calibri" w:eastAsia="Calibri" w:hAnsi="Calibri" w:cs="Calibri"/>
                <w:color w:val="000000" w:themeColor="text1"/>
              </w:rPr>
              <w:t xml:space="preserve">Staffing: Hyflex coordinators, instructional aides to set up the technology and to work directly with students on how to use the technology. A lot of training involved, </w:t>
            </w:r>
            <w:r w:rsidR="3B2031C2" w:rsidRPr="3054DDF9">
              <w:rPr>
                <w:rFonts w:ascii="Calibri" w:eastAsia="Calibri" w:hAnsi="Calibri" w:cs="Calibri"/>
                <w:color w:val="000000" w:themeColor="text1"/>
              </w:rPr>
              <w:t>as well as a professional learning community of Hyflex instructors.</w:t>
            </w:r>
          </w:p>
          <w:p w14:paraId="0BFFA7EF" w14:textId="655941BB" w:rsidR="00B16C32" w:rsidRDefault="00B16C32" w:rsidP="3054DDF9">
            <w:pPr>
              <w:rPr>
                <w:rFonts w:ascii="Calibri" w:eastAsia="Calibri" w:hAnsi="Calibri" w:cs="Calibri"/>
                <w:color w:val="000000" w:themeColor="text1"/>
              </w:rPr>
            </w:pPr>
          </w:p>
          <w:p w14:paraId="710D5B6C" w14:textId="63713EAF" w:rsidR="00B16C32" w:rsidRDefault="3B2031C2" w:rsidP="3054DDF9">
            <w:pPr>
              <w:rPr>
                <w:rFonts w:ascii="Calibri" w:eastAsia="Calibri" w:hAnsi="Calibri" w:cs="Calibri"/>
                <w:color w:val="000000" w:themeColor="text1"/>
              </w:rPr>
            </w:pPr>
            <w:r w:rsidRPr="3054DDF9">
              <w:rPr>
                <w:rFonts w:ascii="Calibri" w:eastAsia="Calibri" w:hAnsi="Calibri" w:cs="Calibri"/>
                <w:color w:val="000000" w:themeColor="text1"/>
              </w:rPr>
              <w:t>Canada college had most challenges. Technology installed, but no training. Recommendation: Start a taskforce of onboarding, training, ongoing support and PD.</w:t>
            </w:r>
          </w:p>
          <w:p w14:paraId="62029B76" w14:textId="5070116F" w:rsidR="00B16C32" w:rsidRDefault="00B16C32" w:rsidP="3054DDF9">
            <w:pPr>
              <w:rPr>
                <w:rFonts w:ascii="Calibri" w:eastAsia="Calibri" w:hAnsi="Calibri" w:cs="Calibri"/>
                <w:color w:val="000000" w:themeColor="text1"/>
              </w:rPr>
            </w:pPr>
          </w:p>
          <w:p w14:paraId="55EA3ACF" w14:textId="69DBA58F" w:rsidR="00B16C32" w:rsidRDefault="3B2031C2" w:rsidP="3054DDF9">
            <w:pPr>
              <w:rPr>
                <w:rFonts w:ascii="Calibri" w:eastAsia="Calibri" w:hAnsi="Calibri" w:cs="Calibri"/>
                <w:color w:val="000000" w:themeColor="text1"/>
              </w:rPr>
            </w:pPr>
            <w:r w:rsidRPr="3054DDF9">
              <w:rPr>
                <w:rFonts w:ascii="Calibri" w:eastAsia="Calibri" w:hAnsi="Calibri" w:cs="Calibri"/>
                <w:color w:val="000000" w:themeColor="text1"/>
              </w:rPr>
              <w:t>Pierce – positive experience. Semester-long taskforce, rollout was 2 classes. Then soft launch of limited number of classes with stipend. Owl mount</w:t>
            </w:r>
            <w:r w:rsidR="17383C9C" w:rsidRPr="3054DDF9">
              <w:rPr>
                <w:rFonts w:ascii="Calibri" w:eastAsia="Calibri" w:hAnsi="Calibri" w:cs="Calibri"/>
                <w:color w:val="000000" w:themeColor="text1"/>
              </w:rPr>
              <w:t>i</w:t>
            </w:r>
            <w:r w:rsidRPr="3054DDF9">
              <w:rPr>
                <w:rFonts w:ascii="Calibri" w:eastAsia="Calibri" w:hAnsi="Calibri" w:cs="Calibri"/>
                <w:color w:val="000000" w:themeColor="text1"/>
              </w:rPr>
              <w:t xml:space="preserve">ng had </w:t>
            </w:r>
            <w:r w:rsidR="07B9E33E" w:rsidRPr="3054DDF9">
              <w:rPr>
                <w:rFonts w:ascii="Calibri" w:eastAsia="Calibri" w:hAnsi="Calibri" w:cs="Calibri"/>
                <w:color w:val="000000" w:themeColor="text1"/>
              </w:rPr>
              <w:t xml:space="preserve">facilities </w:t>
            </w:r>
            <w:r w:rsidRPr="3054DDF9">
              <w:rPr>
                <w:rFonts w:ascii="Calibri" w:eastAsia="Calibri" w:hAnsi="Calibri" w:cs="Calibri"/>
                <w:color w:val="000000" w:themeColor="text1"/>
              </w:rPr>
              <w:t>challenges. Importance of surveys of faculty/students for data to im</w:t>
            </w:r>
            <w:r w:rsidR="51CFE595" w:rsidRPr="3054DDF9">
              <w:rPr>
                <w:rFonts w:ascii="Calibri" w:eastAsia="Calibri" w:hAnsi="Calibri" w:cs="Calibri"/>
                <w:color w:val="000000" w:themeColor="text1"/>
              </w:rPr>
              <w:t>prove.</w:t>
            </w:r>
          </w:p>
          <w:p w14:paraId="3F57B4F7" w14:textId="16B715DA" w:rsidR="00B16C32" w:rsidRDefault="51CFE595" w:rsidP="3054DDF9">
            <w:pPr>
              <w:rPr>
                <w:rFonts w:ascii="Calibri" w:eastAsia="Calibri" w:hAnsi="Calibri" w:cs="Calibri"/>
                <w:color w:val="000000" w:themeColor="text1"/>
              </w:rPr>
            </w:pPr>
            <w:r w:rsidRPr="3054DDF9">
              <w:rPr>
                <w:rFonts w:ascii="Calibri" w:eastAsia="Calibri" w:hAnsi="Calibri" w:cs="Calibri"/>
                <w:color w:val="000000" w:themeColor="text1"/>
              </w:rPr>
              <w:t>Circle of inclusion.</w:t>
            </w:r>
          </w:p>
          <w:p w14:paraId="19E5D1C8" w14:textId="276017C9" w:rsidR="00B16C32" w:rsidRDefault="1155D85A" w:rsidP="3054DDF9">
            <w:pPr>
              <w:rPr>
                <w:rFonts w:ascii="Calibri" w:eastAsia="Calibri" w:hAnsi="Calibri" w:cs="Calibri"/>
                <w:color w:val="000000" w:themeColor="text1"/>
              </w:rPr>
            </w:pPr>
            <w:r w:rsidRPr="3054DDF9">
              <w:rPr>
                <w:rFonts w:ascii="Calibri" w:eastAsia="Calibri" w:hAnsi="Calibri" w:cs="Calibri"/>
                <w:color w:val="000000" w:themeColor="text1"/>
              </w:rPr>
              <w:t>See 3</w:t>
            </w:r>
            <w:r w:rsidRPr="3054DDF9">
              <w:rPr>
                <w:rFonts w:ascii="Calibri" w:eastAsia="Calibri" w:hAnsi="Calibri" w:cs="Calibri"/>
                <w:color w:val="000000" w:themeColor="text1"/>
                <w:vertAlign w:val="superscript"/>
              </w:rPr>
              <w:t>rd</w:t>
            </w:r>
            <w:r w:rsidRPr="3054DDF9">
              <w:rPr>
                <w:rFonts w:ascii="Calibri" w:eastAsia="Calibri" w:hAnsi="Calibri" w:cs="Calibri"/>
                <w:color w:val="000000" w:themeColor="text1"/>
              </w:rPr>
              <w:t>-to-last slide for take-aways.</w:t>
            </w:r>
          </w:p>
          <w:p w14:paraId="2A7D2B34" w14:textId="245F068E" w:rsidR="00B16C32" w:rsidRDefault="1155D85A" w:rsidP="3054DDF9">
            <w:pPr>
              <w:rPr>
                <w:rFonts w:ascii="Calibri" w:eastAsia="Calibri" w:hAnsi="Calibri" w:cs="Calibri"/>
                <w:color w:val="000000" w:themeColor="text1"/>
              </w:rPr>
            </w:pPr>
            <w:r w:rsidRPr="3054DDF9">
              <w:rPr>
                <w:rFonts w:ascii="Calibri" w:eastAsia="Calibri" w:hAnsi="Calibri" w:cs="Calibri"/>
                <w:color w:val="000000" w:themeColor="text1"/>
              </w:rPr>
              <w:t>What is the experience like for students? Do they have quality and choice?</w:t>
            </w:r>
          </w:p>
          <w:p w14:paraId="5C9C581D" w14:textId="2F8718CC" w:rsidR="00B16C32" w:rsidRDefault="00B16C32" w:rsidP="3054DDF9">
            <w:pPr>
              <w:rPr>
                <w:rFonts w:ascii="Calibri" w:eastAsia="Calibri" w:hAnsi="Calibri" w:cs="Calibri"/>
                <w:color w:val="000000" w:themeColor="text1"/>
              </w:rPr>
            </w:pPr>
          </w:p>
          <w:p w14:paraId="3FA91B43" w14:textId="1F34A44A" w:rsidR="00B16C32" w:rsidRDefault="1155D85A" w:rsidP="3054DDF9">
            <w:pPr>
              <w:rPr>
                <w:rFonts w:ascii="Calibri" w:eastAsia="Calibri" w:hAnsi="Calibri" w:cs="Calibri"/>
                <w:color w:val="000000" w:themeColor="text1"/>
              </w:rPr>
            </w:pPr>
            <w:r w:rsidRPr="3054DDF9">
              <w:rPr>
                <w:rFonts w:ascii="Calibri" w:eastAsia="Calibri" w:hAnsi="Calibri" w:cs="Calibri"/>
                <w:color w:val="000000" w:themeColor="text1"/>
              </w:rPr>
              <w:lastRenderedPageBreak/>
              <w:t xml:space="preserve">Good to see lessons learned from other colleges. Like the idea of giving students choices. Brian Beatty is interested in staying in touch too. </w:t>
            </w:r>
            <w:r w:rsidR="73D47997" w:rsidRPr="3054DDF9">
              <w:rPr>
                <w:rFonts w:ascii="Calibri" w:eastAsia="Calibri" w:hAnsi="Calibri" w:cs="Calibri"/>
                <w:color w:val="000000" w:themeColor="text1"/>
              </w:rPr>
              <w:t xml:space="preserve">Would be great to form a taskforce, </w:t>
            </w:r>
            <w:r w:rsidR="34042C6C" w:rsidRPr="3054DDF9">
              <w:rPr>
                <w:rFonts w:ascii="Calibri" w:eastAsia="Calibri" w:hAnsi="Calibri" w:cs="Calibri"/>
                <w:color w:val="000000" w:themeColor="text1"/>
              </w:rPr>
              <w:t>which disciplines are most likely to benefit and be successful. Slow roll-out with teachers who are tech savvy and in disciplines that lend themselves to HyFlex.</w:t>
            </w:r>
          </w:p>
          <w:p w14:paraId="07583D04" w14:textId="3B5010C9" w:rsidR="00B16C32" w:rsidRDefault="00B16C32" w:rsidP="3054DDF9">
            <w:pPr>
              <w:rPr>
                <w:rFonts w:ascii="Calibri" w:eastAsia="Calibri" w:hAnsi="Calibri" w:cs="Calibri"/>
                <w:color w:val="000000" w:themeColor="text1"/>
              </w:rPr>
            </w:pPr>
          </w:p>
          <w:p w14:paraId="5EE9A60A" w14:textId="4F6B2A55" w:rsidR="00B16C32" w:rsidRDefault="3A6AC2D0" w:rsidP="3054DDF9">
            <w:pPr>
              <w:rPr>
                <w:rFonts w:ascii="Calibri" w:eastAsia="Calibri" w:hAnsi="Calibri" w:cs="Calibri"/>
                <w:color w:val="000000" w:themeColor="text1"/>
              </w:rPr>
            </w:pPr>
            <w:r w:rsidRPr="3054DDF9">
              <w:rPr>
                <w:rFonts w:ascii="Calibri" w:eastAsia="Calibri" w:hAnsi="Calibri" w:cs="Calibri"/>
                <w:color w:val="000000" w:themeColor="text1"/>
              </w:rPr>
              <w:t>Feel free to stay in touch regarding HyFlex: adennehy@ccsf.edu</w:t>
            </w:r>
          </w:p>
        </w:tc>
      </w:tr>
      <w:tr w:rsidR="4FDB92CD" w14:paraId="35B4E504" w14:textId="77777777" w:rsidTr="3054DDF9">
        <w:tc>
          <w:tcPr>
            <w:tcW w:w="630" w:type="dxa"/>
            <w:vAlign w:val="center"/>
          </w:tcPr>
          <w:p w14:paraId="5AC869BE" w14:textId="5B91DCFF" w:rsidR="0703DFB7" w:rsidRDefault="0703DFB7" w:rsidP="4FDB92CD">
            <w:pPr>
              <w:rPr>
                <w:rFonts w:ascii="Calibri" w:eastAsia="Calibri" w:hAnsi="Calibri" w:cs="Calibri"/>
              </w:rPr>
            </w:pPr>
            <w:r w:rsidRPr="4FDB92CD">
              <w:rPr>
                <w:rFonts w:ascii="Calibri" w:eastAsia="Calibri" w:hAnsi="Calibri" w:cs="Calibri"/>
              </w:rPr>
              <w:lastRenderedPageBreak/>
              <w:t>17</w:t>
            </w:r>
          </w:p>
        </w:tc>
        <w:tc>
          <w:tcPr>
            <w:tcW w:w="2115" w:type="dxa"/>
            <w:vAlign w:val="center"/>
          </w:tcPr>
          <w:p w14:paraId="4A3BA70D" w14:textId="59A92AD8" w:rsidR="1D23BFEB" w:rsidRDefault="1D23BFEB" w:rsidP="4FDB92CD">
            <w:pPr>
              <w:rPr>
                <w:rStyle w:val="normaltextrun"/>
                <w:rFonts w:ascii="Calibri" w:hAnsi="Calibri" w:cs="Calibri"/>
                <w:color w:val="000000" w:themeColor="text1"/>
              </w:rPr>
            </w:pPr>
            <w:r w:rsidRPr="4FDB92CD">
              <w:rPr>
                <w:rStyle w:val="normaltextrun"/>
                <w:rFonts w:ascii="Calibri" w:hAnsi="Calibri" w:cs="Calibri"/>
                <w:color w:val="000000" w:themeColor="text1"/>
              </w:rPr>
              <w:t>Students email messaging</w:t>
            </w:r>
          </w:p>
        </w:tc>
        <w:tc>
          <w:tcPr>
            <w:tcW w:w="6728" w:type="dxa"/>
            <w:vAlign w:val="center"/>
          </w:tcPr>
          <w:p w14:paraId="1AF1E06E" w14:textId="7A6FB430" w:rsidR="1D23BFEB" w:rsidRDefault="72A9119D" w:rsidP="3054DDF9">
            <w:pPr>
              <w:rPr>
                <w:rFonts w:ascii="Calibri" w:eastAsia="Calibri" w:hAnsi="Calibri" w:cs="Calibri"/>
              </w:rPr>
            </w:pPr>
            <w:r w:rsidRPr="3054DDF9">
              <w:rPr>
                <w:rFonts w:ascii="Calibri" w:eastAsia="Calibri" w:hAnsi="Calibri" w:cs="Calibri"/>
                <w:color w:val="000000" w:themeColor="text1"/>
                <w:sz w:val="24"/>
                <w:szCs w:val="24"/>
              </w:rPr>
              <w:t>Students not receiving email messages from the College</w:t>
            </w:r>
          </w:p>
          <w:p w14:paraId="39AB2929" w14:textId="4EB0D236" w:rsidR="1D23BFEB" w:rsidRDefault="42AE662E" w:rsidP="3054DDF9">
            <w:pPr>
              <w:rPr>
                <w:rFonts w:ascii="Calibri" w:eastAsia="Calibri" w:hAnsi="Calibri" w:cs="Calibri"/>
                <w:color w:val="000000" w:themeColor="text1"/>
              </w:rPr>
            </w:pPr>
            <w:r w:rsidRPr="3054DDF9">
              <w:rPr>
                <w:rFonts w:ascii="Calibri" w:eastAsia="Calibri" w:hAnsi="Calibri" w:cs="Calibri"/>
                <w:color w:val="000000" w:themeColor="text1"/>
              </w:rPr>
              <w:t>Deferred to next meeting.</w:t>
            </w:r>
          </w:p>
          <w:p w14:paraId="540A685D" w14:textId="1D1CDB2C" w:rsidR="1D23BFEB" w:rsidRDefault="1D23BFEB" w:rsidP="3054DDF9">
            <w:pPr>
              <w:rPr>
                <w:rFonts w:ascii="Calibri" w:eastAsia="Calibri" w:hAnsi="Calibri" w:cs="Calibri"/>
                <w:color w:val="000000" w:themeColor="text1"/>
                <w:sz w:val="24"/>
                <w:szCs w:val="24"/>
              </w:rPr>
            </w:pPr>
          </w:p>
        </w:tc>
      </w:tr>
      <w:tr w:rsidR="7333BE59" w14:paraId="47FB9DBC" w14:textId="77777777" w:rsidTr="3054DDF9">
        <w:tc>
          <w:tcPr>
            <w:tcW w:w="630" w:type="dxa"/>
            <w:vAlign w:val="center"/>
          </w:tcPr>
          <w:p w14:paraId="45A187B8" w14:textId="3DB35902" w:rsidR="1499A3F1" w:rsidRDefault="1499A3F1" w:rsidP="7333BE59">
            <w:pPr>
              <w:rPr>
                <w:rFonts w:ascii="Calibri" w:eastAsia="Calibri" w:hAnsi="Calibri" w:cs="Calibri"/>
              </w:rPr>
            </w:pPr>
            <w:r w:rsidRPr="7333BE59">
              <w:rPr>
                <w:rFonts w:ascii="Calibri" w:eastAsia="Calibri" w:hAnsi="Calibri" w:cs="Calibri"/>
              </w:rPr>
              <w:t>18</w:t>
            </w:r>
          </w:p>
        </w:tc>
        <w:tc>
          <w:tcPr>
            <w:tcW w:w="2115" w:type="dxa"/>
            <w:vAlign w:val="center"/>
          </w:tcPr>
          <w:p w14:paraId="30C66BAA" w14:textId="07F4315F" w:rsidR="026E4509" w:rsidRDefault="026E4509" w:rsidP="7333BE59">
            <w:pPr>
              <w:rPr>
                <w:rStyle w:val="normaltextrun"/>
                <w:rFonts w:ascii="Calibri" w:hAnsi="Calibri" w:cs="Calibri"/>
                <w:color w:val="000000" w:themeColor="text1"/>
              </w:rPr>
            </w:pPr>
            <w:r w:rsidRPr="7333BE59">
              <w:rPr>
                <w:rStyle w:val="normaltextrun"/>
                <w:rFonts w:ascii="Calibri" w:hAnsi="Calibri" w:cs="Calibri"/>
                <w:color w:val="000000" w:themeColor="text1"/>
              </w:rPr>
              <w:t>Decommissioning of web archive</w:t>
            </w:r>
          </w:p>
        </w:tc>
        <w:tc>
          <w:tcPr>
            <w:tcW w:w="6728" w:type="dxa"/>
            <w:vAlign w:val="center"/>
          </w:tcPr>
          <w:p w14:paraId="5E9325C3" w14:textId="62A8A8BB" w:rsidR="026E4509" w:rsidRDefault="026E4509" w:rsidP="7333BE59">
            <w:pPr>
              <w:rPr>
                <w:rFonts w:ascii="Calibri" w:eastAsia="Calibri" w:hAnsi="Calibri" w:cs="Calibri"/>
                <w:color w:val="000000" w:themeColor="text1"/>
                <w:sz w:val="24"/>
                <w:szCs w:val="24"/>
              </w:rPr>
            </w:pPr>
            <w:r w:rsidRPr="7333BE59">
              <w:rPr>
                <w:rFonts w:ascii="Calibri" w:eastAsia="Calibri" w:hAnsi="Calibri" w:cs="Calibri"/>
                <w:color w:val="000000" w:themeColor="text1"/>
                <w:sz w:val="24"/>
                <w:szCs w:val="24"/>
              </w:rPr>
              <w:t>Current status</w:t>
            </w:r>
          </w:p>
          <w:p w14:paraId="17B6CC5A" w14:textId="15AB192D" w:rsidR="026E4509" w:rsidRDefault="617CFC37" w:rsidP="3054DDF9">
            <w:pPr>
              <w:rPr>
                <w:rFonts w:ascii="Calibri" w:eastAsia="Calibri" w:hAnsi="Calibri" w:cs="Calibri"/>
                <w:color w:val="000000" w:themeColor="text1"/>
                <w:sz w:val="24"/>
                <w:szCs w:val="24"/>
              </w:rPr>
            </w:pPr>
            <w:r w:rsidRPr="3054DDF9">
              <w:rPr>
                <w:rFonts w:ascii="Calibri" w:eastAsia="Calibri" w:hAnsi="Calibri" w:cs="Calibri"/>
                <w:color w:val="000000" w:themeColor="text1"/>
                <w:sz w:val="24"/>
                <w:szCs w:val="24"/>
              </w:rPr>
              <w:t>Working group/volunteers to work with content owners</w:t>
            </w:r>
          </w:p>
          <w:p w14:paraId="28A2435B" w14:textId="6A42B25A" w:rsidR="026E4509" w:rsidRDefault="026E4509" w:rsidP="3054DDF9">
            <w:pPr>
              <w:rPr>
                <w:rFonts w:ascii="Calibri" w:eastAsia="Calibri" w:hAnsi="Calibri" w:cs="Calibri"/>
                <w:color w:val="000000" w:themeColor="text1"/>
                <w:sz w:val="24"/>
                <w:szCs w:val="24"/>
              </w:rPr>
            </w:pPr>
          </w:p>
          <w:p w14:paraId="2B263232" w14:textId="7F9ECCF3" w:rsidR="026E4509" w:rsidRDefault="6CC6AD5B" w:rsidP="3054DDF9">
            <w:pPr>
              <w:rPr>
                <w:rFonts w:ascii="Calibri" w:eastAsia="Calibri" w:hAnsi="Calibri" w:cs="Calibri"/>
                <w:color w:val="000000" w:themeColor="text1"/>
                <w:sz w:val="24"/>
                <w:szCs w:val="24"/>
              </w:rPr>
            </w:pPr>
            <w:r w:rsidRPr="3054DDF9">
              <w:rPr>
                <w:rFonts w:ascii="Calibri" w:eastAsia="Calibri" w:hAnsi="Calibri" w:cs="Calibri"/>
                <w:color w:val="000000" w:themeColor="text1"/>
                <w:sz w:val="24"/>
                <w:szCs w:val="24"/>
              </w:rPr>
              <w:t>Trying to decommission the archive</w:t>
            </w:r>
            <w:r w:rsidR="0D6601A9" w:rsidRPr="3054DDF9">
              <w:rPr>
                <w:rFonts w:ascii="Calibri" w:eastAsia="Calibri" w:hAnsi="Calibri" w:cs="Calibri"/>
                <w:color w:val="000000" w:themeColor="text1"/>
                <w:sz w:val="24"/>
                <w:szCs w:val="24"/>
              </w:rPr>
              <w:t>, which had ADA compliance issues ADA.</w:t>
            </w:r>
            <w:r w:rsidRPr="3054DDF9">
              <w:rPr>
                <w:rFonts w:ascii="Calibri" w:eastAsia="Calibri" w:hAnsi="Calibri" w:cs="Calibri"/>
                <w:color w:val="000000" w:themeColor="text1"/>
                <w:sz w:val="24"/>
                <w:szCs w:val="24"/>
              </w:rPr>
              <w:t xml:space="preserve"> Shut down edit access in 2021. </w:t>
            </w:r>
          </w:p>
          <w:p w14:paraId="37DC528F" w14:textId="54C46C10" w:rsidR="026E4509" w:rsidRDefault="026E4509" w:rsidP="3054DDF9">
            <w:pPr>
              <w:rPr>
                <w:rFonts w:ascii="Calibri" w:eastAsia="Calibri" w:hAnsi="Calibri" w:cs="Calibri"/>
                <w:color w:val="000000" w:themeColor="text1"/>
                <w:sz w:val="24"/>
                <w:szCs w:val="24"/>
              </w:rPr>
            </w:pPr>
          </w:p>
          <w:p w14:paraId="13C020D3" w14:textId="53B5C993" w:rsidR="026E4509" w:rsidRDefault="6F6EA9DE" w:rsidP="3054DDF9">
            <w:pPr>
              <w:rPr>
                <w:rFonts w:ascii="Calibri" w:eastAsia="Calibri" w:hAnsi="Calibri" w:cs="Calibri"/>
                <w:color w:val="000000" w:themeColor="text1"/>
                <w:sz w:val="24"/>
                <w:szCs w:val="24"/>
              </w:rPr>
            </w:pPr>
            <w:r w:rsidRPr="3054DDF9">
              <w:rPr>
                <w:rFonts w:ascii="Calibri" w:eastAsia="Calibri" w:hAnsi="Calibri" w:cs="Calibri"/>
                <w:color w:val="000000" w:themeColor="text1"/>
                <w:sz w:val="24"/>
                <w:szCs w:val="24"/>
              </w:rPr>
              <w:t>Looking for a means to identify any content in archive that people need. ITS can help migrate material from archive to other locations.</w:t>
            </w:r>
          </w:p>
          <w:p w14:paraId="514E5805" w14:textId="797067F6" w:rsidR="026E4509" w:rsidRDefault="026E4509" w:rsidP="3054DDF9">
            <w:pPr>
              <w:rPr>
                <w:rFonts w:ascii="Calibri" w:eastAsia="Calibri" w:hAnsi="Calibri" w:cs="Calibri"/>
                <w:color w:val="000000" w:themeColor="text1"/>
                <w:sz w:val="24"/>
                <w:szCs w:val="24"/>
              </w:rPr>
            </w:pPr>
          </w:p>
          <w:p w14:paraId="053E1E34" w14:textId="4397BC67" w:rsidR="026E4509" w:rsidRDefault="4C0AE6DA" w:rsidP="3054DDF9">
            <w:pPr>
              <w:rPr>
                <w:rFonts w:ascii="Calibri" w:eastAsia="Calibri" w:hAnsi="Calibri" w:cs="Calibri"/>
                <w:color w:val="000000" w:themeColor="text1"/>
                <w:sz w:val="24"/>
                <w:szCs w:val="24"/>
              </w:rPr>
            </w:pPr>
            <w:r w:rsidRPr="3054DDF9">
              <w:rPr>
                <w:rFonts w:ascii="Calibri" w:eastAsia="Calibri" w:hAnsi="Calibri" w:cs="Calibri"/>
                <w:color w:val="000000" w:themeColor="text1"/>
                <w:sz w:val="24"/>
                <w:szCs w:val="24"/>
              </w:rPr>
              <w:t>Request members help spread the word to constituency leadership that ITS is looking for help.</w:t>
            </w:r>
          </w:p>
          <w:p w14:paraId="2DEBB0B1" w14:textId="40DB2B1F" w:rsidR="026E4509" w:rsidRDefault="026E4509" w:rsidP="3054DDF9">
            <w:pPr>
              <w:rPr>
                <w:rFonts w:ascii="Calibri" w:eastAsia="Calibri" w:hAnsi="Calibri" w:cs="Calibri"/>
                <w:color w:val="000000" w:themeColor="text1"/>
                <w:sz w:val="24"/>
                <w:szCs w:val="24"/>
              </w:rPr>
            </w:pPr>
          </w:p>
          <w:p w14:paraId="53BC18CB" w14:textId="112F46D0" w:rsidR="026E4509" w:rsidRDefault="4C0AE6DA" w:rsidP="3054DDF9">
            <w:pPr>
              <w:rPr>
                <w:rFonts w:ascii="Calibri" w:eastAsia="Calibri" w:hAnsi="Calibri" w:cs="Calibri"/>
                <w:color w:val="000000" w:themeColor="text1"/>
                <w:sz w:val="24"/>
                <w:szCs w:val="24"/>
              </w:rPr>
            </w:pPr>
            <w:r w:rsidRPr="3054DDF9">
              <w:rPr>
                <w:rFonts w:ascii="Calibri" w:eastAsia="Calibri" w:hAnsi="Calibri" w:cs="Calibri"/>
                <w:color w:val="000000" w:themeColor="text1"/>
                <w:sz w:val="24"/>
                <w:szCs w:val="24"/>
              </w:rPr>
              <w:t>What is timeline? Fall 2021 – we are far past it. Looking for assistance in leading this effort so we can finally shut it down.</w:t>
            </w:r>
          </w:p>
          <w:p w14:paraId="188A2174" w14:textId="4FA48486" w:rsidR="026E4509" w:rsidRDefault="026E4509" w:rsidP="3054DDF9">
            <w:pPr>
              <w:rPr>
                <w:rFonts w:ascii="Calibri" w:eastAsia="Calibri" w:hAnsi="Calibri" w:cs="Calibri"/>
                <w:color w:val="000000" w:themeColor="text1"/>
                <w:sz w:val="24"/>
                <w:szCs w:val="24"/>
              </w:rPr>
            </w:pPr>
          </w:p>
          <w:p w14:paraId="3DEF6C7A" w14:textId="3AE67D74" w:rsidR="026E4509" w:rsidRDefault="31C3EFD7" w:rsidP="3054DDF9">
            <w:pPr>
              <w:rPr>
                <w:rFonts w:ascii="Calibri" w:eastAsia="Calibri" w:hAnsi="Calibri" w:cs="Calibri"/>
                <w:color w:val="000000" w:themeColor="text1"/>
                <w:sz w:val="24"/>
                <w:szCs w:val="24"/>
              </w:rPr>
            </w:pPr>
            <w:r w:rsidRPr="3054DDF9">
              <w:rPr>
                <w:rFonts w:ascii="Calibri" w:eastAsia="Calibri" w:hAnsi="Calibri" w:cs="Calibri"/>
                <w:color w:val="000000" w:themeColor="text1"/>
                <w:sz w:val="24"/>
                <w:szCs w:val="24"/>
              </w:rPr>
              <w:t>Request redirects for people seeking to access obsolete web pages, rather than error-page not found. Use helpdesk system to open tick</w:t>
            </w:r>
            <w:r w:rsidR="7068D508" w:rsidRPr="3054DDF9">
              <w:rPr>
                <w:rFonts w:ascii="Calibri" w:eastAsia="Calibri" w:hAnsi="Calibri" w:cs="Calibri"/>
                <w:color w:val="000000" w:themeColor="text1"/>
                <w:sz w:val="24"/>
                <w:szCs w:val="24"/>
              </w:rPr>
              <w:t>ets to request assistance in moving content.</w:t>
            </w:r>
          </w:p>
          <w:p w14:paraId="270D0F85" w14:textId="57989023" w:rsidR="026E4509" w:rsidRDefault="026E4509" w:rsidP="7333BE59">
            <w:pPr>
              <w:rPr>
                <w:rFonts w:ascii="Calibri" w:eastAsia="Calibri" w:hAnsi="Calibri" w:cs="Calibri"/>
                <w:color w:val="000000" w:themeColor="text1"/>
                <w:sz w:val="24"/>
                <w:szCs w:val="24"/>
              </w:rPr>
            </w:pPr>
          </w:p>
        </w:tc>
      </w:tr>
      <w:tr w:rsidR="7F11129D" w14:paraId="1368F8A9" w14:textId="77777777" w:rsidTr="3054DDF9">
        <w:tc>
          <w:tcPr>
            <w:tcW w:w="630" w:type="dxa"/>
            <w:vAlign w:val="center"/>
          </w:tcPr>
          <w:p w14:paraId="507789A7" w14:textId="48452FF4" w:rsidR="5DE09DF0" w:rsidRDefault="1AE47877" w:rsidP="7F11129D">
            <w:pPr>
              <w:spacing w:line="259" w:lineRule="auto"/>
              <w:rPr>
                <w:rFonts w:ascii="Calibri" w:eastAsia="Calibri" w:hAnsi="Calibri" w:cs="Calibri"/>
              </w:rPr>
            </w:pPr>
            <w:r w:rsidRPr="7333BE59">
              <w:rPr>
                <w:rFonts w:ascii="Calibri" w:eastAsia="Calibri" w:hAnsi="Calibri" w:cs="Calibri"/>
              </w:rPr>
              <w:t>1</w:t>
            </w:r>
            <w:r w:rsidR="3B4CB2EF" w:rsidRPr="7333BE59">
              <w:rPr>
                <w:rFonts w:ascii="Calibri" w:eastAsia="Calibri" w:hAnsi="Calibri" w:cs="Calibri"/>
              </w:rPr>
              <w:t>9</w:t>
            </w:r>
          </w:p>
        </w:tc>
        <w:tc>
          <w:tcPr>
            <w:tcW w:w="2115" w:type="dxa"/>
            <w:vAlign w:val="center"/>
          </w:tcPr>
          <w:p w14:paraId="5A9D93E6" w14:textId="2A12D46D" w:rsidR="5DE09DF0" w:rsidRDefault="1E8F3156" w:rsidP="7F11129D">
            <w:pPr>
              <w:spacing w:line="259" w:lineRule="auto"/>
              <w:rPr>
                <w:rFonts w:ascii="Calibri" w:eastAsia="Calibri" w:hAnsi="Calibri" w:cs="Calibri"/>
              </w:rPr>
            </w:pPr>
            <w:r w:rsidRPr="743F2BAF">
              <w:rPr>
                <w:rFonts w:ascii="Calibri" w:eastAsia="Calibri" w:hAnsi="Calibri" w:cs="Calibri"/>
              </w:rPr>
              <w:t>Technology Acquisition Review</w:t>
            </w:r>
          </w:p>
        </w:tc>
        <w:tc>
          <w:tcPr>
            <w:tcW w:w="6728" w:type="dxa"/>
            <w:vAlign w:val="center"/>
          </w:tcPr>
          <w:p w14:paraId="40746144" w14:textId="0F0D167C" w:rsidR="7F11129D" w:rsidRDefault="684D3CED" w:rsidP="7F11129D">
            <w:pPr>
              <w:spacing w:line="259" w:lineRule="auto"/>
              <w:rPr>
                <w:rFonts w:ascii="Calibri" w:eastAsia="Calibri" w:hAnsi="Calibri" w:cs="Calibri"/>
              </w:rPr>
            </w:pPr>
            <w:r w:rsidRPr="3054DDF9">
              <w:rPr>
                <w:rFonts w:ascii="Calibri" w:eastAsia="Calibri" w:hAnsi="Calibri" w:cs="Calibri"/>
              </w:rPr>
              <w:t>New acquisitions:</w:t>
            </w:r>
            <w:r w:rsidR="7918BCE1" w:rsidRPr="3054DDF9">
              <w:rPr>
                <w:rFonts w:ascii="Calibri" w:eastAsia="Calibri" w:hAnsi="Calibri" w:cs="Calibri"/>
              </w:rPr>
              <w:t xml:space="preserve"> none.</w:t>
            </w:r>
          </w:p>
        </w:tc>
      </w:tr>
      <w:tr w:rsidR="743F2BAF" w14:paraId="28AF2493" w14:textId="77777777" w:rsidTr="3054DDF9">
        <w:tc>
          <w:tcPr>
            <w:tcW w:w="630" w:type="dxa"/>
            <w:vAlign w:val="center"/>
          </w:tcPr>
          <w:p w14:paraId="2C450BFA" w14:textId="68D7B8D8" w:rsidR="743F2BAF" w:rsidRDefault="743F2BAF" w:rsidP="743F2BAF">
            <w:pPr>
              <w:spacing w:line="259" w:lineRule="auto"/>
              <w:rPr>
                <w:rFonts w:ascii="Calibri" w:eastAsia="Calibri" w:hAnsi="Calibri" w:cs="Calibri"/>
              </w:rPr>
            </w:pPr>
          </w:p>
        </w:tc>
        <w:tc>
          <w:tcPr>
            <w:tcW w:w="2115" w:type="dxa"/>
            <w:vAlign w:val="center"/>
          </w:tcPr>
          <w:p w14:paraId="567E485D" w14:textId="6A926559" w:rsidR="743F2BAF" w:rsidRDefault="743F2BAF" w:rsidP="743F2BAF">
            <w:pPr>
              <w:spacing w:line="259" w:lineRule="auto"/>
              <w:rPr>
                <w:rFonts w:ascii="Calibri" w:eastAsia="Calibri" w:hAnsi="Calibri" w:cs="Calibri"/>
              </w:rPr>
            </w:pPr>
          </w:p>
        </w:tc>
        <w:tc>
          <w:tcPr>
            <w:tcW w:w="6728" w:type="dxa"/>
            <w:vAlign w:val="center"/>
          </w:tcPr>
          <w:p w14:paraId="46C7AA2C" w14:textId="4FE5D261" w:rsidR="743F2BAF" w:rsidRDefault="743F2BAF" w:rsidP="743F2BAF">
            <w:pPr>
              <w:spacing w:line="259" w:lineRule="auto"/>
              <w:rPr>
                <w:rFonts w:ascii="Calibri" w:eastAsia="Calibri" w:hAnsi="Calibri" w:cs="Calibri"/>
              </w:rPr>
            </w:pPr>
          </w:p>
        </w:tc>
      </w:tr>
      <w:tr w:rsidR="743F2BAF" w14:paraId="7394A2CF" w14:textId="77777777" w:rsidTr="3054DDF9">
        <w:tc>
          <w:tcPr>
            <w:tcW w:w="630" w:type="dxa"/>
            <w:vAlign w:val="center"/>
          </w:tcPr>
          <w:p w14:paraId="75068F16" w14:textId="466FE4D4" w:rsidR="743F2BAF" w:rsidRDefault="4DE7CBBA" w:rsidP="743F2BAF">
            <w:pPr>
              <w:spacing w:line="259" w:lineRule="auto"/>
              <w:rPr>
                <w:rFonts w:ascii="Calibri" w:eastAsia="Calibri" w:hAnsi="Calibri" w:cs="Calibri"/>
              </w:rPr>
            </w:pPr>
            <w:r w:rsidRPr="7333BE59">
              <w:rPr>
                <w:rFonts w:ascii="Calibri" w:eastAsia="Calibri" w:hAnsi="Calibri" w:cs="Calibri"/>
              </w:rPr>
              <w:t>20</w:t>
            </w:r>
          </w:p>
        </w:tc>
        <w:tc>
          <w:tcPr>
            <w:tcW w:w="2115" w:type="dxa"/>
            <w:vAlign w:val="center"/>
          </w:tcPr>
          <w:p w14:paraId="5F43908C" w14:textId="1B692820" w:rsidR="4665E4F6" w:rsidRDefault="4665E4F6" w:rsidP="743F2BAF">
            <w:pPr>
              <w:spacing w:line="259" w:lineRule="auto"/>
              <w:rPr>
                <w:rFonts w:ascii="Calibri" w:eastAsia="Calibri" w:hAnsi="Calibri" w:cs="Calibri"/>
              </w:rPr>
            </w:pPr>
            <w:r w:rsidRPr="743F2BAF">
              <w:rPr>
                <w:rFonts w:ascii="Calibri" w:eastAsia="Calibri" w:hAnsi="Calibri" w:cs="Calibri"/>
              </w:rPr>
              <w:t>Other items?</w:t>
            </w:r>
          </w:p>
        </w:tc>
        <w:tc>
          <w:tcPr>
            <w:tcW w:w="6728" w:type="dxa"/>
            <w:vAlign w:val="center"/>
          </w:tcPr>
          <w:p w14:paraId="1EABE218" w14:textId="699E5D68" w:rsidR="743F2BAF" w:rsidRDefault="743F2BAF" w:rsidP="743F2BAF">
            <w:pPr>
              <w:spacing w:line="259" w:lineRule="auto"/>
              <w:rPr>
                <w:rFonts w:ascii="Calibri" w:eastAsia="Calibri" w:hAnsi="Calibri" w:cs="Calibri"/>
              </w:rPr>
            </w:pPr>
          </w:p>
        </w:tc>
      </w:tr>
    </w:tbl>
    <w:p w14:paraId="3AF1163A" w14:textId="09E61706" w:rsidR="004232D8" w:rsidRDefault="004232D8" w:rsidP="5D447BA1">
      <w:pPr>
        <w:rPr>
          <w:rFonts w:ascii="Calibri" w:eastAsia="Calibri" w:hAnsi="Calibri" w:cs="Calibri"/>
          <w:color w:val="000000" w:themeColor="text1"/>
        </w:rPr>
      </w:pPr>
    </w:p>
    <w:p w14:paraId="2C078E63" w14:textId="21EAC0F8" w:rsidR="004232D8" w:rsidRDefault="004232D8" w:rsidP="5D447BA1"/>
    <w:sectPr w:rsidR="004232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315E0"/>
    <w:multiLevelType w:val="multilevel"/>
    <w:tmpl w:val="B77CC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7A5C18"/>
    <w:multiLevelType w:val="multilevel"/>
    <w:tmpl w:val="B0CA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14EA7C0"/>
    <w:multiLevelType w:val="hybridMultilevel"/>
    <w:tmpl w:val="3E38683E"/>
    <w:lvl w:ilvl="0" w:tplc="AD5E8ADE">
      <w:start w:val="1"/>
      <w:numFmt w:val="bullet"/>
      <w:lvlText w:val=""/>
      <w:lvlJc w:val="left"/>
      <w:pPr>
        <w:ind w:left="720" w:hanging="360"/>
      </w:pPr>
      <w:rPr>
        <w:rFonts w:ascii="Symbol" w:hAnsi="Symbol" w:hint="default"/>
      </w:rPr>
    </w:lvl>
    <w:lvl w:ilvl="1" w:tplc="CC1A8FE2">
      <w:start w:val="1"/>
      <w:numFmt w:val="bullet"/>
      <w:lvlText w:val="o"/>
      <w:lvlJc w:val="left"/>
      <w:pPr>
        <w:ind w:left="1440" w:hanging="360"/>
      </w:pPr>
      <w:rPr>
        <w:rFonts w:ascii="Courier New" w:hAnsi="Courier New" w:hint="default"/>
      </w:rPr>
    </w:lvl>
    <w:lvl w:ilvl="2" w:tplc="5CF82A82">
      <w:start w:val="1"/>
      <w:numFmt w:val="bullet"/>
      <w:lvlText w:val=""/>
      <w:lvlJc w:val="left"/>
      <w:pPr>
        <w:ind w:left="2160" w:hanging="360"/>
      </w:pPr>
      <w:rPr>
        <w:rFonts w:ascii="Wingdings" w:hAnsi="Wingdings" w:hint="default"/>
      </w:rPr>
    </w:lvl>
    <w:lvl w:ilvl="3" w:tplc="412A598A">
      <w:start w:val="1"/>
      <w:numFmt w:val="bullet"/>
      <w:lvlText w:val=""/>
      <w:lvlJc w:val="left"/>
      <w:pPr>
        <w:ind w:left="2880" w:hanging="360"/>
      </w:pPr>
      <w:rPr>
        <w:rFonts w:ascii="Symbol" w:hAnsi="Symbol" w:hint="default"/>
      </w:rPr>
    </w:lvl>
    <w:lvl w:ilvl="4" w:tplc="5B00A9E0">
      <w:start w:val="1"/>
      <w:numFmt w:val="bullet"/>
      <w:lvlText w:val="o"/>
      <w:lvlJc w:val="left"/>
      <w:pPr>
        <w:ind w:left="3600" w:hanging="360"/>
      </w:pPr>
      <w:rPr>
        <w:rFonts w:ascii="Courier New" w:hAnsi="Courier New" w:hint="default"/>
      </w:rPr>
    </w:lvl>
    <w:lvl w:ilvl="5" w:tplc="A6C4264C">
      <w:start w:val="1"/>
      <w:numFmt w:val="bullet"/>
      <w:lvlText w:val=""/>
      <w:lvlJc w:val="left"/>
      <w:pPr>
        <w:ind w:left="4320" w:hanging="360"/>
      </w:pPr>
      <w:rPr>
        <w:rFonts w:ascii="Wingdings" w:hAnsi="Wingdings" w:hint="default"/>
      </w:rPr>
    </w:lvl>
    <w:lvl w:ilvl="6" w:tplc="A900F032">
      <w:start w:val="1"/>
      <w:numFmt w:val="bullet"/>
      <w:lvlText w:val=""/>
      <w:lvlJc w:val="left"/>
      <w:pPr>
        <w:ind w:left="5040" w:hanging="360"/>
      </w:pPr>
      <w:rPr>
        <w:rFonts w:ascii="Symbol" w:hAnsi="Symbol" w:hint="default"/>
      </w:rPr>
    </w:lvl>
    <w:lvl w:ilvl="7" w:tplc="354277D6">
      <w:start w:val="1"/>
      <w:numFmt w:val="bullet"/>
      <w:lvlText w:val="o"/>
      <w:lvlJc w:val="left"/>
      <w:pPr>
        <w:ind w:left="5760" w:hanging="360"/>
      </w:pPr>
      <w:rPr>
        <w:rFonts w:ascii="Courier New" w:hAnsi="Courier New" w:hint="default"/>
      </w:rPr>
    </w:lvl>
    <w:lvl w:ilvl="8" w:tplc="C1F45AFC">
      <w:start w:val="1"/>
      <w:numFmt w:val="bullet"/>
      <w:lvlText w:val=""/>
      <w:lvlJc w:val="left"/>
      <w:pPr>
        <w:ind w:left="6480" w:hanging="360"/>
      </w:pPr>
      <w:rPr>
        <w:rFonts w:ascii="Wingdings" w:hAnsi="Wingdings" w:hint="default"/>
      </w:rPr>
    </w:lvl>
  </w:abstractNum>
  <w:num w:numId="1" w16cid:durableId="1315839211">
    <w:abstractNumId w:val="2"/>
  </w:num>
  <w:num w:numId="2" w16cid:durableId="616645181">
    <w:abstractNumId w:val="0"/>
  </w:num>
  <w:num w:numId="3" w16cid:durableId="2083913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88300E1"/>
    <w:rsid w:val="0013E1AF"/>
    <w:rsid w:val="002AD580"/>
    <w:rsid w:val="004232D8"/>
    <w:rsid w:val="00571D8F"/>
    <w:rsid w:val="00640981"/>
    <w:rsid w:val="007A4C57"/>
    <w:rsid w:val="0090A911"/>
    <w:rsid w:val="00AE429C"/>
    <w:rsid w:val="00B0FD0B"/>
    <w:rsid w:val="00B13436"/>
    <w:rsid w:val="00B16C32"/>
    <w:rsid w:val="01DAF1DB"/>
    <w:rsid w:val="01E23B82"/>
    <w:rsid w:val="026E4509"/>
    <w:rsid w:val="027F6808"/>
    <w:rsid w:val="0282C86C"/>
    <w:rsid w:val="02879C76"/>
    <w:rsid w:val="02AEA24B"/>
    <w:rsid w:val="0317010D"/>
    <w:rsid w:val="0327B2DF"/>
    <w:rsid w:val="03448526"/>
    <w:rsid w:val="035A4007"/>
    <w:rsid w:val="037E0BE3"/>
    <w:rsid w:val="03CB10ED"/>
    <w:rsid w:val="04304096"/>
    <w:rsid w:val="043082E5"/>
    <w:rsid w:val="047087A3"/>
    <w:rsid w:val="04C38340"/>
    <w:rsid w:val="04D696B1"/>
    <w:rsid w:val="053DD213"/>
    <w:rsid w:val="0553C017"/>
    <w:rsid w:val="0577C8BF"/>
    <w:rsid w:val="064E18CA"/>
    <w:rsid w:val="065F53A1"/>
    <w:rsid w:val="066AED63"/>
    <w:rsid w:val="0682CA19"/>
    <w:rsid w:val="0703DFB7"/>
    <w:rsid w:val="072CC17D"/>
    <w:rsid w:val="07B9E33E"/>
    <w:rsid w:val="083B881D"/>
    <w:rsid w:val="08C483C1"/>
    <w:rsid w:val="08DA0E17"/>
    <w:rsid w:val="0959DEB9"/>
    <w:rsid w:val="09857C23"/>
    <w:rsid w:val="09EB536C"/>
    <w:rsid w:val="09EBE209"/>
    <w:rsid w:val="0B18ADE0"/>
    <w:rsid w:val="0B697F85"/>
    <w:rsid w:val="0B9043B4"/>
    <w:rsid w:val="0C0AF9E2"/>
    <w:rsid w:val="0C3DCB4C"/>
    <w:rsid w:val="0C5DA0F3"/>
    <w:rsid w:val="0CBD1CE5"/>
    <w:rsid w:val="0CCDC044"/>
    <w:rsid w:val="0D47C7C5"/>
    <w:rsid w:val="0D6601A9"/>
    <w:rsid w:val="0E152967"/>
    <w:rsid w:val="0E806FE7"/>
    <w:rsid w:val="0F0C740F"/>
    <w:rsid w:val="0FEB634D"/>
    <w:rsid w:val="10461A07"/>
    <w:rsid w:val="1058E8FB"/>
    <w:rsid w:val="105A26DD"/>
    <w:rsid w:val="10A70AD2"/>
    <w:rsid w:val="10CA0CB7"/>
    <w:rsid w:val="10E0D07D"/>
    <w:rsid w:val="113A559E"/>
    <w:rsid w:val="1155D85A"/>
    <w:rsid w:val="1222C8A0"/>
    <w:rsid w:val="127CC51B"/>
    <w:rsid w:val="128D7096"/>
    <w:rsid w:val="128DC685"/>
    <w:rsid w:val="132C5E69"/>
    <w:rsid w:val="13865582"/>
    <w:rsid w:val="144B5876"/>
    <w:rsid w:val="1499A3F1"/>
    <w:rsid w:val="14CAB808"/>
    <w:rsid w:val="1537ED94"/>
    <w:rsid w:val="15AAF44F"/>
    <w:rsid w:val="16199C59"/>
    <w:rsid w:val="168E604D"/>
    <w:rsid w:val="169DD91F"/>
    <w:rsid w:val="16F394DD"/>
    <w:rsid w:val="1713BD53"/>
    <w:rsid w:val="17198DE5"/>
    <w:rsid w:val="17383C9C"/>
    <w:rsid w:val="17784C2B"/>
    <w:rsid w:val="178AE6BE"/>
    <w:rsid w:val="17D85086"/>
    <w:rsid w:val="17FAD464"/>
    <w:rsid w:val="17FFCF8C"/>
    <w:rsid w:val="18045780"/>
    <w:rsid w:val="1813FBBD"/>
    <w:rsid w:val="188819CA"/>
    <w:rsid w:val="188BF3C5"/>
    <w:rsid w:val="18E29511"/>
    <w:rsid w:val="18E3DFAC"/>
    <w:rsid w:val="1919D16B"/>
    <w:rsid w:val="191E8C30"/>
    <w:rsid w:val="1926B71F"/>
    <w:rsid w:val="1961F99B"/>
    <w:rsid w:val="1980777B"/>
    <w:rsid w:val="19E6585F"/>
    <w:rsid w:val="19F29E4F"/>
    <w:rsid w:val="1A0B5EB7"/>
    <w:rsid w:val="1A8B2FED"/>
    <w:rsid w:val="1AB4FB46"/>
    <w:rsid w:val="1AC28780"/>
    <w:rsid w:val="1AE47877"/>
    <w:rsid w:val="1B23AE64"/>
    <w:rsid w:val="1B511282"/>
    <w:rsid w:val="1B6302B1"/>
    <w:rsid w:val="1BD3D6AB"/>
    <w:rsid w:val="1C1A35D3"/>
    <w:rsid w:val="1C4BBD4E"/>
    <w:rsid w:val="1C697176"/>
    <w:rsid w:val="1CB2C33F"/>
    <w:rsid w:val="1D03B62D"/>
    <w:rsid w:val="1D23BFEB"/>
    <w:rsid w:val="1DFA2842"/>
    <w:rsid w:val="1E8F3156"/>
    <w:rsid w:val="1EC05840"/>
    <w:rsid w:val="1EDECFDA"/>
    <w:rsid w:val="1EF47A1F"/>
    <w:rsid w:val="1F49ABA6"/>
    <w:rsid w:val="1F90653C"/>
    <w:rsid w:val="200F6965"/>
    <w:rsid w:val="20315DC6"/>
    <w:rsid w:val="20AD2D63"/>
    <w:rsid w:val="20C420B6"/>
    <w:rsid w:val="20D25F82"/>
    <w:rsid w:val="213C1274"/>
    <w:rsid w:val="21C9C318"/>
    <w:rsid w:val="226AE69D"/>
    <w:rsid w:val="2278ADC4"/>
    <w:rsid w:val="22BCBF02"/>
    <w:rsid w:val="22D51ED9"/>
    <w:rsid w:val="232CC366"/>
    <w:rsid w:val="23A04675"/>
    <w:rsid w:val="242DC028"/>
    <w:rsid w:val="2483109B"/>
    <w:rsid w:val="248CDB93"/>
    <w:rsid w:val="249817DE"/>
    <w:rsid w:val="24C5C25A"/>
    <w:rsid w:val="2504CEE9"/>
    <w:rsid w:val="25111D25"/>
    <w:rsid w:val="2552B200"/>
    <w:rsid w:val="25A353AE"/>
    <w:rsid w:val="25D82171"/>
    <w:rsid w:val="2608563A"/>
    <w:rsid w:val="2692B3DA"/>
    <w:rsid w:val="26ADF819"/>
    <w:rsid w:val="26D7E737"/>
    <w:rsid w:val="27041EF1"/>
    <w:rsid w:val="273E94B4"/>
    <w:rsid w:val="274A1567"/>
    <w:rsid w:val="274D35B0"/>
    <w:rsid w:val="2774EF3B"/>
    <w:rsid w:val="27858FDE"/>
    <w:rsid w:val="27916709"/>
    <w:rsid w:val="27E9AA61"/>
    <w:rsid w:val="2828FF1B"/>
    <w:rsid w:val="284892CF"/>
    <w:rsid w:val="2848BDE7"/>
    <w:rsid w:val="28E7CA54"/>
    <w:rsid w:val="28F8C6E2"/>
    <w:rsid w:val="29322DDC"/>
    <w:rsid w:val="2959CE09"/>
    <w:rsid w:val="29785E66"/>
    <w:rsid w:val="29B1AE45"/>
    <w:rsid w:val="2A331B8D"/>
    <w:rsid w:val="2A88CF64"/>
    <w:rsid w:val="2A8C5E4D"/>
    <w:rsid w:val="2AA11DE0"/>
    <w:rsid w:val="2AAA656E"/>
    <w:rsid w:val="2B6AA086"/>
    <w:rsid w:val="2B6D9CD8"/>
    <w:rsid w:val="2BAB585A"/>
    <w:rsid w:val="2C08D3D2"/>
    <w:rsid w:val="2C205AE9"/>
    <w:rsid w:val="2C714D16"/>
    <w:rsid w:val="2C743E42"/>
    <w:rsid w:val="2CA6984E"/>
    <w:rsid w:val="2D63A3A4"/>
    <w:rsid w:val="2DDD64D5"/>
    <w:rsid w:val="2DE83058"/>
    <w:rsid w:val="2E3E0C64"/>
    <w:rsid w:val="2EA80F2F"/>
    <w:rsid w:val="2EBF23E3"/>
    <w:rsid w:val="2EDE00EE"/>
    <w:rsid w:val="2EEAE6A2"/>
    <w:rsid w:val="2F793536"/>
    <w:rsid w:val="2F9F7422"/>
    <w:rsid w:val="30178758"/>
    <w:rsid w:val="303A6A06"/>
    <w:rsid w:val="3054DDF9"/>
    <w:rsid w:val="30555C10"/>
    <w:rsid w:val="305A7E67"/>
    <w:rsid w:val="3091BB3C"/>
    <w:rsid w:val="30B31D0D"/>
    <w:rsid w:val="31038D57"/>
    <w:rsid w:val="311DEA0E"/>
    <w:rsid w:val="31A98B3E"/>
    <w:rsid w:val="31C3EFD7"/>
    <w:rsid w:val="32345A20"/>
    <w:rsid w:val="328E777F"/>
    <w:rsid w:val="329F9B21"/>
    <w:rsid w:val="32BFE7C5"/>
    <w:rsid w:val="32DE102C"/>
    <w:rsid w:val="33204C30"/>
    <w:rsid w:val="33873D68"/>
    <w:rsid w:val="3394A8AF"/>
    <w:rsid w:val="34042C6C"/>
    <w:rsid w:val="342BE40D"/>
    <w:rsid w:val="34A873C7"/>
    <w:rsid w:val="352CD031"/>
    <w:rsid w:val="35461B6F"/>
    <w:rsid w:val="35739D44"/>
    <w:rsid w:val="35D73BE3"/>
    <w:rsid w:val="3626FB78"/>
    <w:rsid w:val="36C390F0"/>
    <w:rsid w:val="36CC4971"/>
    <w:rsid w:val="379DABE6"/>
    <w:rsid w:val="381EF088"/>
    <w:rsid w:val="383AE580"/>
    <w:rsid w:val="38A23299"/>
    <w:rsid w:val="38DA2ABF"/>
    <w:rsid w:val="39532A1D"/>
    <w:rsid w:val="39610253"/>
    <w:rsid w:val="39CEE848"/>
    <w:rsid w:val="39D45CFB"/>
    <w:rsid w:val="3A3A195B"/>
    <w:rsid w:val="3A68B19B"/>
    <w:rsid w:val="3A6AC2D0"/>
    <w:rsid w:val="3AAA2804"/>
    <w:rsid w:val="3AAFF04B"/>
    <w:rsid w:val="3AEF8E67"/>
    <w:rsid w:val="3B2031C2"/>
    <w:rsid w:val="3B4CB2EF"/>
    <w:rsid w:val="3B56914A"/>
    <w:rsid w:val="3B702D5C"/>
    <w:rsid w:val="3C393612"/>
    <w:rsid w:val="3D3252D4"/>
    <w:rsid w:val="3D50AEEA"/>
    <w:rsid w:val="3D653A0B"/>
    <w:rsid w:val="3DF2B3BE"/>
    <w:rsid w:val="3E458F21"/>
    <w:rsid w:val="3E718A71"/>
    <w:rsid w:val="3EF52186"/>
    <w:rsid w:val="3EF65D5F"/>
    <w:rsid w:val="3F2556B4"/>
    <w:rsid w:val="3F26842A"/>
    <w:rsid w:val="3F635B2D"/>
    <w:rsid w:val="3FC1E628"/>
    <w:rsid w:val="3FD95435"/>
    <w:rsid w:val="401C722C"/>
    <w:rsid w:val="40CC76A3"/>
    <w:rsid w:val="40CDEE4A"/>
    <w:rsid w:val="410088C4"/>
    <w:rsid w:val="413BFB5E"/>
    <w:rsid w:val="414CE1E6"/>
    <w:rsid w:val="41679F63"/>
    <w:rsid w:val="41DB3788"/>
    <w:rsid w:val="41EC5E31"/>
    <w:rsid w:val="4205C3F7"/>
    <w:rsid w:val="421990CA"/>
    <w:rsid w:val="424B355C"/>
    <w:rsid w:val="425C1CFB"/>
    <w:rsid w:val="42AE662E"/>
    <w:rsid w:val="435412EE"/>
    <w:rsid w:val="43740C78"/>
    <w:rsid w:val="43D43E26"/>
    <w:rsid w:val="43E2B744"/>
    <w:rsid w:val="443CFDC3"/>
    <w:rsid w:val="44656FA8"/>
    <w:rsid w:val="44739C20"/>
    <w:rsid w:val="449A9B32"/>
    <w:rsid w:val="44AF1625"/>
    <w:rsid w:val="44C17DB0"/>
    <w:rsid w:val="44E03B14"/>
    <w:rsid w:val="44EFE34F"/>
    <w:rsid w:val="45243C5C"/>
    <w:rsid w:val="45903608"/>
    <w:rsid w:val="45C2E8D5"/>
    <w:rsid w:val="45E62D42"/>
    <w:rsid w:val="45F148E9"/>
    <w:rsid w:val="461DB2B6"/>
    <w:rsid w:val="462056E5"/>
    <w:rsid w:val="4660FD7B"/>
    <w:rsid w:val="4665E4F6"/>
    <w:rsid w:val="468BFAE4"/>
    <w:rsid w:val="46BBAC07"/>
    <w:rsid w:val="46C00CBD"/>
    <w:rsid w:val="46C41629"/>
    <w:rsid w:val="46DB2D55"/>
    <w:rsid w:val="46E97AEC"/>
    <w:rsid w:val="47BEC8B7"/>
    <w:rsid w:val="47CDED3F"/>
    <w:rsid w:val="47F53A3F"/>
    <w:rsid w:val="47FF10C8"/>
    <w:rsid w:val="480251B7"/>
    <w:rsid w:val="488300E1"/>
    <w:rsid w:val="488D8455"/>
    <w:rsid w:val="489B5C97"/>
    <w:rsid w:val="48A2F484"/>
    <w:rsid w:val="48CF18AF"/>
    <w:rsid w:val="48E174DE"/>
    <w:rsid w:val="493C6CFC"/>
    <w:rsid w:val="49FA3E3A"/>
    <w:rsid w:val="49FF9B05"/>
    <w:rsid w:val="4A3528E5"/>
    <w:rsid w:val="4A494DA8"/>
    <w:rsid w:val="4A610CDD"/>
    <w:rsid w:val="4A878512"/>
    <w:rsid w:val="4A97D6D1"/>
    <w:rsid w:val="4AE90AFA"/>
    <w:rsid w:val="4C0AE6DA"/>
    <w:rsid w:val="4C47988F"/>
    <w:rsid w:val="4C7605FC"/>
    <w:rsid w:val="4C8740D3"/>
    <w:rsid w:val="4CDD99D7"/>
    <w:rsid w:val="4D7096D9"/>
    <w:rsid w:val="4D8D94CB"/>
    <w:rsid w:val="4DE7CBBA"/>
    <w:rsid w:val="4E0DB7FB"/>
    <w:rsid w:val="4E3BEF00"/>
    <w:rsid w:val="4E81AAF6"/>
    <w:rsid w:val="4EAFB186"/>
    <w:rsid w:val="4ED88478"/>
    <w:rsid w:val="4F3AA003"/>
    <w:rsid w:val="4F737E81"/>
    <w:rsid w:val="4FB19DEA"/>
    <w:rsid w:val="4FDB92CD"/>
    <w:rsid w:val="5053D6AF"/>
    <w:rsid w:val="50DD9E39"/>
    <w:rsid w:val="5125DD14"/>
    <w:rsid w:val="512ABAD8"/>
    <w:rsid w:val="51565140"/>
    <w:rsid w:val="515AB1F6"/>
    <w:rsid w:val="516F2661"/>
    <w:rsid w:val="51A9896F"/>
    <w:rsid w:val="51CFE595"/>
    <w:rsid w:val="51E457D3"/>
    <w:rsid w:val="520A6F81"/>
    <w:rsid w:val="52B704E3"/>
    <w:rsid w:val="52BFA563"/>
    <w:rsid w:val="52E54780"/>
    <w:rsid w:val="531EBC81"/>
    <w:rsid w:val="533A8640"/>
    <w:rsid w:val="534291EB"/>
    <w:rsid w:val="53705243"/>
    <w:rsid w:val="539A2103"/>
    <w:rsid w:val="5452D544"/>
    <w:rsid w:val="548117E1"/>
    <w:rsid w:val="549F9480"/>
    <w:rsid w:val="54BA8CE2"/>
    <w:rsid w:val="54D053A1"/>
    <w:rsid w:val="55421043"/>
    <w:rsid w:val="5552B3A2"/>
    <w:rsid w:val="55AE0B28"/>
    <w:rsid w:val="563807AA"/>
    <w:rsid w:val="563F48C0"/>
    <w:rsid w:val="5686840E"/>
    <w:rsid w:val="56C4B847"/>
    <w:rsid w:val="56F38C7E"/>
    <w:rsid w:val="57347711"/>
    <w:rsid w:val="573CB63B"/>
    <w:rsid w:val="57A39E63"/>
    <w:rsid w:val="57AE9C8B"/>
    <w:rsid w:val="57C78E02"/>
    <w:rsid w:val="57E16007"/>
    <w:rsid w:val="58509E57"/>
    <w:rsid w:val="589A3B12"/>
    <w:rsid w:val="589E934B"/>
    <w:rsid w:val="58A450A7"/>
    <w:rsid w:val="58E872E7"/>
    <w:rsid w:val="58ED3D89"/>
    <w:rsid w:val="59068C3D"/>
    <w:rsid w:val="59511FBA"/>
    <w:rsid w:val="59548904"/>
    <w:rsid w:val="59E4D6DA"/>
    <w:rsid w:val="5ACADD4E"/>
    <w:rsid w:val="5AF99186"/>
    <w:rsid w:val="5B097A4F"/>
    <w:rsid w:val="5B12B9E3"/>
    <w:rsid w:val="5BBEF165"/>
    <w:rsid w:val="5C1325B3"/>
    <w:rsid w:val="5CA66B85"/>
    <w:rsid w:val="5CAE8A44"/>
    <w:rsid w:val="5CC7C0C5"/>
    <w:rsid w:val="5D049F64"/>
    <w:rsid w:val="5D222D2E"/>
    <w:rsid w:val="5D447BA1"/>
    <w:rsid w:val="5DE09DF0"/>
    <w:rsid w:val="5DF117BE"/>
    <w:rsid w:val="5E313248"/>
    <w:rsid w:val="5E4A5AA5"/>
    <w:rsid w:val="5E672407"/>
    <w:rsid w:val="5EA8C517"/>
    <w:rsid w:val="5F252C2C"/>
    <w:rsid w:val="5F5EF72D"/>
    <w:rsid w:val="5F755AEA"/>
    <w:rsid w:val="5F886434"/>
    <w:rsid w:val="5FA0DB16"/>
    <w:rsid w:val="60250D57"/>
    <w:rsid w:val="60272AF0"/>
    <w:rsid w:val="60850053"/>
    <w:rsid w:val="60A4FAF2"/>
    <w:rsid w:val="60F06894"/>
    <w:rsid w:val="617091C4"/>
    <w:rsid w:val="617CFC37"/>
    <w:rsid w:val="6193A2B9"/>
    <w:rsid w:val="61C3A70F"/>
    <w:rsid w:val="62289837"/>
    <w:rsid w:val="62B7B322"/>
    <w:rsid w:val="6306F0AE"/>
    <w:rsid w:val="632A9A13"/>
    <w:rsid w:val="63B105D3"/>
    <w:rsid w:val="63D40DA2"/>
    <w:rsid w:val="6412FA19"/>
    <w:rsid w:val="647C1078"/>
    <w:rsid w:val="64A632AF"/>
    <w:rsid w:val="64BADED6"/>
    <w:rsid w:val="64F8AD83"/>
    <w:rsid w:val="651C1799"/>
    <w:rsid w:val="65587176"/>
    <w:rsid w:val="6560407A"/>
    <w:rsid w:val="65EA7B03"/>
    <w:rsid w:val="660E1C30"/>
    <w:rsid w:val="6619D46C"/>
    <w:rsid w:val="662BB6F9"/>
    <w:rsid w:val="668935B7"/>
    <w:rsid w:val="669A9FE7"/>
    <w:rsid w:val="66A28D6D"/>
    <w:rsid w:val="66B55A60"/>
    <w:rsid w:val="67AA59A9"/>
    <w:rsid w:val="680912E7"/>
    <w:rsid w:val="68226D0E"/>
    <w:rsid w:val="684D3CED"/>
    <w:rsid w:val="68B84C62"/>
    <w:rsid w:val="68E5D196"/>
    <w:rsid w:val="696AACCE"/>
    <w:rsid w:val="69DA2E2F"/>
    <w:rsid w:val="69FF7C8F"/>
    <w:rsid w:val="6A1280F3"/>
    <w:rsid w:val="6A30C4E5"/>
    <w:rsid w:val="6A5FBA5C"/>
    <w:rsid w:val="6B021C79"/>
    <w:rsid w:val="6B0CC913"/>
    <w:rsid w:val="6B5CD633"/>
    <w:rsid w:val="6B67D124"/>
    <w:rsid w:val="6B903DE4"/>
    <w:rsid w:val="6BB26173"/>
    <w:rsid w:val="6BFC38AE"/>
    <w:rsid w:val="6C4AB391"/>
    <w:rsid w:val="6C52DA7E"/>
    <w:rsid w:val="6CC6AD5B"/>
    <w:rsid w:val="6D142FF6"/>
    <w:rsid w:val="6D371D51"/>
    <w:rsid w:val="6E1C6B19"/>
    <w:rsid w:val="6E710528"/>
    <w:rsid w:val="6E9476F5"/>
    <w:rsid w:val="6F0EE6E2"/>
    <w:rsid w:val="6F6EA9DE"/>
    <w:rsid w:val="6FC4BA3A"/>
    <w:rsid w:val="6FD9EE52"/>
    <w:rsid w:val="7068D508"/>
    <w:rsid w:val="70974DA3"/>
    <w:rsid w:val="70A5CEFC"/>
    <w:rsid w:val="7118B8A4"/>
    <w:rsid w:val="711B7FC5"/>
    <w:rsid w:val="714B5B7F"/>
    <w:rsid w:val="71542E28"/>
    <w:rsid w:val="71D45875"/>
    <w:rsid w:val="721CB3C8"/>
    <w:rsid w:val="725F2EA8"/>
    <w:rsid w:val="7267C2DE"/>
    <w:rsid w:val="72A9119D"/>
    <w:rsid w:val="72B9F515"/>
    <w:rsid w:val="72EC12FE"/>
    <w:rsid w:val="732F69EA"/>
    <w:rsid w:val="7333BE59"/>
    <w:rsid w:val="73811075"/>
    <w:rsid w:val="73934B8B"/>
    <w:rsid w:val="73A562F2"/>
    <w:rsid w:val="73C49CB5"/>
    <w:rsid w:val="73D47997"/>
    <w:rsid w:val="73EC29AA"/>
    <w:rsid w:val="73FC4BF6"/>
    <w:rsid w:val="7415F2A6"/>
    <w:rsid w:val="743F2BAF"/>
    <w:rsid w:val="74744960"/>
    <w:rsid w:val="74EEC1FC"/>
    <w:rsid w:val="74EFEAAC"/>
    <w:rsid w:val="751904AF"/>
    <w:rsid w:val="754F2B13"/>
    <w:rsid w:val="757C9AE4"/>
    <w:rsid w:val="75C16417"/>
    <w:rsid w:val="7603B8DD"/>
    <w:rsid w:val="7648F26D"/>
    <w:rsid w:val="768232FC"/>
    <w:rsid w:val="76C2FFC2"/>
    <w:rsid w:val="78178D5F"/>
    <w:rsid w:val="783B593B"/>
    <w:rsid w:val="78BF9ACD"/>
    <w:rsid w:val="78E1FB4B"/>
    <w:rsid w:val="7918BCE1"/>
    <w:rsid w:val="79D7299C"/>
    <w:rsid w:val="79F60B52"/>
    <w:rsid w:val="79F77FCE"/>
    <w:rsid w:val="7A4574EF"/>
    <w:rsid w:val="7A511830"/>
    <w:rsid w:val="7ACD520D"/>
    <w:rsid w:val="7ADE5695"/>
    <w:rsid w:val="7BE55A75"/>
    <w:rsid w:val="7C0073B0"/>
    <w:rsid w:val="7C1063EC"/>
    <w:rsid w:val="7C25D25D"/>
    <w:rsid w:val="7C634685"/>
    <w:rsid w:val="7C75D43F"/>
    <w:rsid w:val="7C9C2795"/>
    <w:rsid w:val="7CB8715A"/>
    <w:rsid w:val="7CD5E442"/>
    <w:rsid w:val="7D6AB823"/>
    <w:rsid w:val="7D85DF36"/>
    <w:rsid w:val="7D9E04F7"/>
    <w:rsid w:val="7DD25A73"/>
    <w:rsid w:val="7E0137A2"/>
    <w:rsid w:val="7E1C6521"/>
    <w:rsid w:val="7E7E3966"/>
    <w:rsid w:val="7E9D909E"/>
    <w:rsid w:val="7EB28845"/>
    <w:rsid w:val="7F11129D"/>
    <w:rsid w:val="7F21AF97"/>
    <w:rsid w:val="7F39D558"/>
    <w:rsid w:val="7F3B7342"/>
    <w:rsid w:val="7F493FE4"/>
    <w:rsid w:val="7F61C388"/>
    <w:rsid w:val="7F7AC508"/>
    <w:rsid w:val="7FB3F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300E1"/>
  <w15:chartTrackingRefBased/>
  <w15:docId w15:val="{9E6200D4-F905-4C31-BD65-91A517E80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6409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40981"/>
  </w:style>
  <w:style w:type="character" w:customStyle="1" w:styleId="eop">
    <w:name w:val="eop"/>
    <w:basedOn w:val="DefaultParagraphFont"/>
    <w:rsid w:val="00640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373309">
      <w:bodyDiv w:val="1"/>
      <w:marLeft w:val="0"/>
      <w:marRight w:val="0"/>
      <w:marTop w:val="0"/>
      <w:marBottom w:val="0"/>
      <w:divBdr>
        <w:top w:val="none" w:sz="0" w:space="0" w:color="auto"/>
        <w:left w:val="none" w:sz="0" w:space="0" w:color="auto"/>
        <w:bottom w:val="none" w:sz="0" w:space="0" w:color="auto"/>
        <w:right w:val="none" w:sz="0" w:space="0" w:color="auto"/>
      </w:divBdr>
      <w:divsChild>
        <w:div w:id="30808300">
          <w:marLeft w:val="0"/>
          <w:marRight w:val="0"/>
          <w:marTop w:val="0"/>
          <w:marBottom w:val="0"/>
          <w:divBdr>
            <w:top w:val="none" w:sz="0" w:space="0" w:color="auto"/>
            <w:left w:val="none" w:sz="0" w:space="0" w:color="auto"/>
            <w:bottom w:val="none" w:sz="0" w:space="0" w:color="auto"/>
            <w:right w:val="none" w:sz="0" w:space="0" w:color="auto"/>
          </w:divBdr>
        </w:div>
        <w:div w:id="985284817">
          <w:marLeft w:val="0"/>
          <w:marRight w:val="0"/>
          <w:marTop w:val="0"/>
          <w:marBottom w:val="0"/>
          <w:divBdr>
            <w:top w:val="none" w:sz="0" w:space="0" w:color="auto"/>
            <w:left w:val="none" w:sz="0" w:space="0" w:color="auto"/>
            <w:bottom w:val="none" w:sz="0" w:space="0" w:color="auto"/>
            <w:right w:val="none" w:sz="0" w:space="0" w:color="auto"/>
          </w:divBdr>
        </w:div>
        <w:div w:id="791247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uW4aNNMcURcydVn29XnzGuNd_ZJnP-qp/view" TargetMode="External"/><Relationship Id="rId13" Type="http://schemas.openxmlformats.org/officeDocument/2006/relationships/hyperlink" Target="https://citycollegesf-my.sharepoint.com/:w:/g/personal/jrhall_ccsf_edu/ETqWqM391yxLtJjtKxIFW40BIVLeC5TNzzTYRxfgZd72IQ?e=KKQYw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itycollegesf.sharepoint.com/:x:/s/ITSSupport/ET-c5IRFC7JAtuHumctQR38BYFFYJ7VodOZE-mWrA-Fsyw?e=Em4ro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itycollegesf.sharepoint.com/:w:/s/TechnologyCommittee/EVkJTpZt0clAvQ-JztwVxBUBEkJz0vGly4rQLPkGf6P9sA?e=TkZkNc" TargetMode="External"/><Relationship Id="rId5" Type="http://schemas.openxmlformats.org/officeDocument/2006/relationships/styles" Target="styles.xml"/><Relationship Id="rId15" Type="http://schemas.openxmlformats.org/officeDocument/2006/relationships/hyperlink" Target="https://nam04.safelinks.protection.outlook.com/?url=https%3A%2F%2Fdocs.google.com%2Fdocument%2Fd%2F1NJmcxE6RuSkMbhUXHtWS8vnNN_kJ9RVaUgqJ9Ix5V3w%2Fedit%3Fusp%3Dsharing&amp;data=05%7C01%7Cerayz%40ccsf.edu%7C856baf31da884bdc930308dad222d456%7C5e0f22d68a16417ebf3ad081c98b38d8%7C0%7C0%7C638053344275437130%7CUnknown%7CTWFpbGZsb3d8eyJWIjoiMC4wLjAwMDAiLCJQIjoiV2luMzIiLCJBTiI6Ik1haWwiLCJXVCI6Mn0%3D%7C3000%7C%7C%7C&amp;sdata=JZZaYc%2ByU3916cLS3ozHphz0Kl9a9GXx6pb6RWELog4%3D&amp;reserved=0" TargetMode="External"/><Relationship Id="rId10" Type="http://schemas.openxmlformats.org/officeDocument/2006/relationships/hyperlink" Target="https://citycollegesf.sharepoint.com/:w:/r/sites/TechnologyCommittee/_layouts/15/Doc.aspx?sourcedoc=%7B6A385249-C567-40F6-BCB1-66F21242DBCD%7D&amp;file=Work%20Groups%202022-23.docx&amp;action=default&amp;mobileredirect=true" TargetMode="External"/><Relationship Id="rId4" Type="http://schemas.openxmlformats.org/officeDocument/2006/relationships/numbering" Target="numbering.xml"/><Relationship Id="rId9" Type="http://schemas.openxmlformats.org/officeDocument/2006/relationships/hyperlink" Target="https://citycollegesf.sharepoint.com/:w:/s/TechnologyCommittee/EfEjvlyL_9xEiJ_AXddghQwBdSXhFFR6t8chnVKl5o_RRg?e=szHy2g" TargetMode="External"/><Relationship Id="rId14" Type="http://schemas.openxmlformats.org/officeDocument/2006/relationships/hyperlink" Target="https://citycollegesf.sharepoint.com/:w:/s/TechnologyCommittee/EaJc5spE175JsTY9mm-p758BR4Zkhykuhw9mmB7UAd1vAw?e=gJlIO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54f57ef-2b2e-4a06-95e9-4ec0df05466d">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4246EF4285E146A4D5DD62828D7A4C" ma:contentTypeVersion="7" ma:contentTypeDescription="Create a new document." ma:contentTypeScope="" ma:versionID="58be7de6f386a64d169ed51c6428fc94">
  <xsd:schema xmlns:xsd="http://www.w3.org/2001/XMLSchema" xmlns:xs="http://www.w3.org/2001/XMLSchema" xmlns:p="http://schemas.microsoft.com/office/2006/metadata/properties" xmlns:ns2="877f42c0-b052-4a71-8c1d-feee2307b6d4" xmlns:ns3="a54f57ef-2b2e-4a06-95e9-4ec0df05466d" targetNamespace="http://schemas.microsoft.com/office/2006/metadata/properties" ma:root="true" ma:fieldsID="304bd7b39a420baaee50475cbece23c3" ns2:_="" ns3:_="">
    <xsd:import namespace="877f42c0-b052-4a71-8c1d-feee2307b6d4"/>
    <xsd:import namespace="a54f57ef-2b2e-4a06-95e9-4ec0df0546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f42c0-b052-4a71-8c1d-feee2307b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f57ef-2b2e-4a06-95e9-4ec0df05466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6BCBC9-85B9-4C1E-87A7-1F0023501299}">
  <ds:schemaRefs>
    <ds:schemaRef ds:uri="http://schemas.microsoft.com/sharepoint/v3/contenttype/forms"/>
  </ds:schemaRefs>
</ds:datastoreItem>
</file>

<file path=customXml/itemProps2.xml><?xml version="1.0" encoding="utf-8"?>
<ds:datastoreItem xmlns:ds="http://schemas.openxmlformats.org/officeDocument/2006/customXml" ds:itemID="{A5D8640F-8ED8-449A-8089-D998412F1C34}">
  <ds:schemaRefs>
    <ds:schemaRef ds:uri="http://schemas.microsoft.com/office/2006/metadata/properties"/>
    <ds:schemaRef ds:uri="http://schemas.microsoft.com/office/infopath/2007/PartnerControls"/>
    <ds:schemaRef ds:uri="a54f57ef-2b2e-4a06-95e9-4ec0df05466d"/>
  </ds:schemaRefs>
</ds:datastoreItem>
</file>

<file path=customXml/itemProps3.xml><?xml version="1.0" encoding="utf-8"?>
<ds:datastoreItem xmlns:ds="http://schemas.openxmlformats.org/officeDocument/2006/customXml" ds:itemID="{5E98197B-AFFF-420A-9D94-B29620097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f42c0-b052-4a71-8c1d-feee2307b6d4"/>
    <ds:schemaRef ds:uri="a54f57ef-2b2e-4a06-95e9-4ec0df054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2267</Words>
  <Characters>12922</Characters>
  <Application>Microsoft Office Word</Application>
  <DocSecurity>0</DocSecurity>
  <Lines>107</Lines>
  <Paragraphs>30</Paragraphs>
  <ScaleCrop>false</ScaleCrop>
  <Company/>
  <LinksUpToDate>false</LinksUpToDate>
  <CharactersWithSpaces>15159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Dewar</dc:creator>
  <cp:keywords/>
  <dc:description/>
  <cp:lastModifiedBy>JC O'Donnell</cp:lastModifiedBy>
  <cp:revision>11</cp:revision>
  <dcterms:created xsi:type="dcterms:W3CDTF">2022-08-23T20:35:00Z</dcterms:created>
  <dcterms:modified xsi:type="dcterms:W3CDTF">2022-11-30T16:13:00Z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0x010100734246EF4285E146A4D5DD62828D7A4C</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